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A" w:rsidRDefault="00917BAA" w:rsidP="00917BAA">
      <w:pPr>
        <w:pStyle w:val="Nagwek1"/>
        <w:spacing w:line="480" w:lineRule="auto"/>
        <w:jc w:val="left"/>
        <w:rPr>
          <w:rFonts w:ascii="Segoe UI" w:hAnsi="Segoe UI" w:cs="Segoe UI"/>
          <w:b w:val="0"/>
          <w:bCs w:val="0"/>
        </w:rPr>
      </w:pPr>
      <w:r>
        <w:rPr>
          <w:rFonts w:ascii="Segoe UI" w:hAnsi="Segoe UI" w:cs="Segoe UI"/>
          <w:b w:val="0"/>
          <w:bCs w:val="0"/>
        </w:rPr>
        <w:t>KSiP-I.2.0057.7.2018.GŚ</w:t>
      </w:r>
    </w:p>
    <w:p w:rsidR="00917BAA" w:rsidRDefault="00917BAA" w:rsidP="00917BAA">
      <w:pPr>
        <w:pStyle w:val="Nagwek1"/>
        <w:jc w:val="left"/>
        <w:rPr>
          <w:rFonts w:ascii="Calibri" w:hAnsi="Calibri"/>
          <w:sz w:val="24"/>
          <w:szCs w:val="24"/>
        </w:rPr>
      </w:pPr>
    </w:p>
    <w:p w:rsidR="00917BAA" w:rsidRDefault="00917BAA" w:rsidP="00917BAA">
      <w:pPr>
        <w:pStyle w:val="Nagwek1"/>
        <w:rPr>
          <w:rFonts w:ascii="Segoe UI" w:hAnsi="Segoe UI" w:cs="Segoe UI"/>
          <w:sz w:val="24"/>
          <w:szCs w:val="24"/>
        </w:rPr>
      </w:pPr>
      <w:r>
        <w:rPr>
          <w:rFonts w:ascii="Segoe UI" w:hAnsi="Segoe UI" w:cs="Segoe UI"/>
          <w:sz w:val="24"/>
          <w:szCs w:val="24"/>
        </w:rPr>
        <w:t xml:space="preserve">Informacja Prezydenta Miasta </w:t>
      </w:r>
    </w:p>
    <w:p w:rsidR="00917BAA" w:rsidRDefault="00917BAA" w:rsidP="00917BAA">
      <w:pPr>
        <w:pStyle w:val="Nagwek1"/>
        <w:rPr>
          <w:rFonts w:ascii="Segoe UI" w:hAnsi="Segoe UI" w:cs="Segoe UI"/>
          <w:sz w:val="24"/>
          <w:szCs w:val="24"/>
        </w:rPr>
      </w:pPr>
      <w:r>
        <w:rPr>
          <w:rFonts w:ascii="Segoe UI" w:hAnsi="Segoe UI" w:cs="Segoe UI"/>
          <w:sz w:val="24"/>
          <w:szCs w:val="24"/>
        </w:rPr>
        <w:t>z działań podjętych między sesjami Rady Miejskiej</w:t>
      </w:r>
    </w:p>
    <w:p w:rsidR="00917BAA" w:rsidRDefault="00917BAA" w:rsidP="00917BAA">
      <w:pPr>
        <w:pStyle w:val="Nagwek1"/>
        <w:rPr>
          <w:rFonts w:ascii="Segoe UI" w:hAnsi="Segoe UI" w:cs="Segoe UI"/>
          <w:sz w:val="24"/>
          <w:szCs w:val="24"/>
        </w:rPr>
      </w:pPr>
      <w:r>
        <w:rPr>
          <w:rFonts w:ascii="Segoe UI" w:hAnsi="Segoe UI" w:cs="Segoe UI"/>
          <w:sz w:val="24"/>
          <w:szCs w:val="24"/>
        </w:rPr>
        <w:t>(12 czerwca – 9 września 2018 roku)</w:t>
      </w:r>
    </w:p>
    <w:p w:rsidR="00917BAA" w:rsidRDefault="00917BAA" w:rsidP="00917BAA">
      <w:pPr>
        <w:pStyle w:val="Nagwek5"/>
        <w:rPr>
          <w:rFonts w:ascii="Segoe UI" w:hAnsi="Segoe UI" w:cs="Segoe UI"/>
          <w:sz w:val="24"/>
          <w:szCs w:val="24"/>
          <w:u w:val="none"/>
        </w:rPr>
      </w:pPr>
    </w:p>
    <w:p w:rsidR="00917BAA" w:rsidRDefault="00917BAA" w:rsidP="00917BAA">
      <w:pPr>
        <w:rPr>
          <w:rFonts w:ascii="Segoe UI" w:hAnsi="Segoe UI" w:cs="Segoe UI"/>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Finanse</w:t>
      </w:r>
    </w:p>
    <w:p w:rsidR="00917BAA" w:rsidRDefault="00917BAA" w:rsidP="00917BAA"/>
    <w:p w:rsidR="00917BAA" w:rsidRDefault="00917BAA" w:rsidP="00917BAA">
      <w:pPr>
        <w:jc w:val="both"/>
        <w:rPr>
          <w:rFonts w:ascii="Segoe UI" w:hAnsi="Segoe UI" w:cs="Segoe UI"/>
          <w:bCs/>
          <w:sz w:val="20"/>
          <w:szCs w:val="20"/>
        </w:rPr>
      </w:pPr>
      <w:r>
        <w:rPr>
          <w:rFonts w:ascii="Segoe UI" w:hAnsi="Segoe UI" w:cs="Segoe UI"/>
          <w:bCs/>
          <w:sz w:val="20"/>
          <w:szCs w:val="20"/>
        </w:rPr>
        <w:t>Prezydent Miasta dokonał zmian w budżecie Miasta Koszalina  ośmioma Zarządzeniami zawierającymi zwiększenie  planu dochodów i wydatków o </w:t>
      </w:r>
      <w:r>
        <w:rPr>
          <w:rFonts w:ascii="Segoe UI" w:hAnsi="Segoe UI" w:cs="Segoe UI"/>
          <w:b/>
          <w:bCs/>
          <w:sz w:val="20"/>
          <w:szCs w:val="20"/>
        </w:rPr>
        <w:t xml:space="preserve">1.858.979,24 zł, </w:t>
      </w:r>
      <w:r>
        <w:rPr>
          <w:rFonts w:ascii="Segoe UI" w:hAnsi="Segoe UI" w:cs="Segoe UI"/>
          <w:bCs/>
          <w:sz w:val="20"/>
          <w:szCs w:val="20"/>
        </w:rPr>
        <w:t>w związku z</w:t>
      </w:r>
      <w:r>
        <w:rPr>
          <w:rFonts w:ascii="Segoe UI" w:hAnsi="Segoe UI" w:cs="Segoe UI"/>
          <w:sz w:val="20"/>
          <w:szCs w:val="20"/>
        </w:rPr>
        <w:t xml:space="preserve"> otrzymaniem dotacji celowych od Wojewody Zachodniopomorskiego, Krajowego Biura Wyborczego oraz Marszałka Województwa Zachodniopomorskiego :</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b/>
          <w:sz w:val="20"/>
          <w:szCs w:val="20"/>
        </w:rPr>
      </w:pPr>
      <w:r>
        <w:rPr>
          <w:rFonts w:ascii="Segoe UI" w:hAnsi="Segoe UI" w:cs="Segoe UI"/>
          <w:b/>
          <w:sz w:val="20"/>
          <w:szCs w:val="20"/>
        </w:rPr>
        <w:t>Dotacje celowe od Wojewody Zachodniopomorskiego,</w:t>
      </w:r>
    </w:p>
    <w:p w:rsidR="00917BAA" w:rsidRDefault="00917BAA" w:rsidP="00917BAA">
      <w:pPr>
        <w:pStyle w:val="Tekstpodstawowy"/>
        <w:rPr>
          <w:rFonts w:ascii="Segoe UI" w:hAnsi="Segoe UI" w:cs="Segoe UI"/>
          <w:sz w:val="20"/>
          <w:szCs w:val="20"/>
        </w:rPr>
      </w:pPr>
      <w:r>
        <w:rPr>
          <w:rFonts w:ascii="Segoe UI" w:hAnsi="Segoe UI" w:cs="Segoe UI"/>
          <w:b/>
          <w:sz w:val="20"/>
          <w:szCs w:val="20"/>
        </w:rPr>
        <w:t>Dział 700 Gospodarka mieszkaniowa</w:t>
      </w:r>
      <w:r>
        <w:rPr>
          <w:rFonts w:ascii="Segoe UI" w:hAnsi="Segoe UI" w:cs="Segoe UI"/>
          <w:sz w:val="20"/>
          <w:szCs w:val="20"/>
        </w:rPr>
        <w:t xml:space="preserve"> </w:t>
      </w:r>
      <w:r>
        <w:rPr>
          <w:rFonts w:ascii="Segoe UI" w:hAnsi="Segoe UI" w:cs="Segoe UI"/>
          <w:b/>
          <w:sz w:val="20"/>
          <w:szCs w:val="20"/>
        </w:rPr>
        <w:t>28.214 zł</w:t>
      </w:r>
    </w:p>
    <w:p w:rsidR="00917BAA" w:rsidRDefault="00917BAA" w:rsidP="00917BAA">
      <w:pPr>
        <w:pStyle w:val="Tekstpodstawowy"/>
        <w:numPr>
          <w:ilvl w:val="0"/>
          <w:numId w:val="1"/>
        </w:numPr>
        <w:rPr>
          <w:rFonts w:ascii="Segoe UI" w:hAnsi="Segoe UI" w:cs="Segoe UI"/>
          <w:sz w:val="20"/>
          <w:szCs w:val="20"/>
        </w:rPr>
      </w:pPr>
      <w:r>
        <w:rPr>
          <w:rFonts w:ascii="Segoe UI" w:hAnsi="Segoe UI" w:cs="Segoe UI"/>
          <w:sz w:val="20"/>
          <w:szCs w:val="20"/>
        </w:rPr>
        <w:t>na uzupełnienie kosztów podatku od nieruchomości przejętej z mocy prawa przez Skarb Państwa - 18.214 zł</w:t>
      </w:r>
    </w:p>
    <w:p w:rsidR="00917BAA" w:rsidRDefault="00917BAA" w:rsidP="00917BAA">
      <w:pPr>
        <w:numPr>
          <w:ilvl w:val="0"/>
          <w:numId w:val="1"/>
        </w:numPr>
        <w:jc w:val="both"/>
        <w:rPr>
          <w:rFonts w:ascii="Segoe UI" w:hAnsi="Segoe UI" w:cs="Segoe UI"/>
          <w:b/>
          <w:sz w:val="20"/>
          <w:szCs w:val="20"/>
        </w:rPr>
      </w:pPr>
      <w:r>
        <w:rPr>
          <w:rFonts w:ascii="Segoe UI" w:hAnsi="Segoe UI" w:cs="Segoe UI"/>
          <w:sz w:val="20"/>
          <w:szCs w:val="20"/>
        </w:rPr>
        <w:t xml:space="preserve">na realizację zadań związanych z gospodarowaniem nieruchomościami Skarbu Państwa  (na pokrycie kosztów uregulowania stanu prawnego nieruchomości poprzez spłatę roszczeń, wykreślenia z hipoteki oraz przygotowania do zbycia) </w:t>
      </w:r>
      <w:r>
        <w:rPr>
          <w:rFonts w:ascii="Segoe UI" w:hAnsi="Segoe UI" w:cs="Segoe UI"/>
          <w:b/>
          <w:sz w:val="20"/>
          <w:szCs w:val="20"/>
        </w:rPr>
        <w:t xml:space="preserve">- 10.000 zł, </w:t>
      </w:r>
    </w:p>
    <w:p w:rsidR="00917BAA" w:rsidRDefault="00917BAA" w:rsidP="00917BAA">
      <w:pPr>
        <w:pStyle w:val="Tekstpodstawowy"/>
        <w:rPr>
          <w:rFonts w:ascii="Segoe UI" w:hAnsi="Segoe UI" w:cs="Segoe UI"/>
          <w:b/>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Dział 750 Administracja publiczna  266.832,31 zł</w:t>
      </w:r>
    </w:p>
    <w:p w:rsidR="00917BAA" w:rsidRDefault="00917BAA" w:rsidP="00917BAA">
      <w:pPr>
        <w:pStyle w:val="Tekstpodstawowy"/>
        <w:numPr>
          <w:ilvl w:val="0"/>
          <w:numId w:val="2"/>
        </w:numPr>
        <w:rPr>
          <w:rFonts w:ascii="Segoe UI" w:hAnsi="Segoe UI" w:cs="Segoe UI"/>
          <w:sz w:val="20"/>
          <w:szCs w:val="20"/>
        </w:rPr>
      </w:pPr>
      <w:r>
        <w:rPr>
          <w:rFonts w:ascii="Segoe UI" w:hAnsi="Segoe UI" w:cs="Segoe UI"/>
          <w:sz w:val="20"/>
          <w:szCs w:val="20"/>
        </w:rPr>
        <w:t>Wojewody Zachodniopomorskiego na realizację zadań wynikających z ustawy „Prawo o aktach stanu cywilnego, ustawy o ewidencji ludności oraz ustawy o dowodach osobistych” - 262.532,31 zł,</w:t>
      </w:r>
    </w:p>
    <w:p w:rsidR="00917BAA" w:rsidRDefault="00917BAA" w:rsidP="00917BAA">
      <w:pPr>
        <w:numPr>
          <w:ilvl w:val="0"/>
          <w:numId w:val="2"/>
        </w:numPr>
        <w:jc w:val="both"/>
        <w:rPr>
          <w:rFonts w:ascii="Segoe UI" w:hAnsi="Segoe UI" w:cs="Segoe UI"/>
          <w:sz w:val="20"/>
          <w:szCs w:val="20"/>
        </w:rPr>
      </w:pPr>
      <w:r>
        <w:rPr>
          <w:rFonts w:ascii="Segoe UI" w:hAnsi="Segoe UI" w:cs="Segoe UI"/>
          <w:sz w:val="20"/>
          <w:szCs w:val="20"/>
        </w:rPr>
        <w:t>na realizację zadań wynikających z ustawy „Prawo o aktach stanu cywilnego” (oprawa ksiąg i przygotowanie ich do przekazania do archiwum) - 4.300 zł,</w:t>
      </w:r>
    </w:p>
    <w:p w:rsidR="00917BAA" w:rsidRDefault="00917BAA" w:rsidP="00917BAA">
      <w:pPr>
        <w:pStyle w:val="Tekstpodstawowy"/>
        <w:ind w:left="720"/>
        <w:rPr>
          <w:rFonts w:ascii="Segoe UI" w:hAnsi="Segoe UI" w:cs="Segoe UI"/>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Dział 801 Oświata i wychowanie 1.027.217,67 zł</w:t>
      </w:r>
    </w:p>
    <w:p w:rsidR="00917BAA" w:rsidRDefault="00917BAA" w:rsidP="00917BAA">
      <w:pPr>
        <w:pStyle w:val="Tekstpodstawowy"/>
        <w:numPr>
          <w:ilvl w:val="0"/>
          <w:numId w:val="3"/>
        </w:numPr>
        <w:rPr>
          <w:rFonts w:ascii="Segoe UI" w:hAnsi="Segoe UI" w:cs="Segoe UI"/>
          <w:sz w:val="20"/>
          <w:szCs w:val="20"/>
        </w:rPr>
      </w:pPr>
      <w:r>
        <w:rPr>
          <w:rFonts w:ascii="Segoe UI" w:hAnsi="Segoe UI" w:cs="Segoe UI"/>
          <w:sz w:val="20"/>
          <w:szCs w:val="20"/>
        </w:rPr>
        <w:t>na wyposażenie szkół (uczniów klas I-VIII szkól podstawowych oraz klas III gimnazjum) w  podręczniki i materiały edukacyjne 899.698,19 zł,</w:t>
      </w:r>
    </w:p>
    <w:p w:rsidR="00917BAA" w:rsidRDefault="00917BAA" w:rsidP="00917BAA">
      <w:pPr>
        <w:pStyle w:val="Tekstpodstawowy"/>
        <w:numPr>
          <w:ilvl w:val="0"/>
          <w:numId w:val="3"/>
        </w:numPr>
        <w:rPr>
          <w:rFonts w:ascii="Segoe UI" w:hAnsi="Segoe UI" w:cs="Segoe UI"/>
          <w:sz w:val="20"/>
          <w:szCs w:val="20"/>
        </w:rPr>
      </w:pPr>
      <w:r>
        <w:rPr>
          <w:rFonts w:ascii="Segoe UI" w:hAnsi="Segoe UI" w:cs="Segoe UI"/>
          <w:sz w:val="20"/>
          <w:szCs w:val="20"/>
        </w:rPr>
        <w:t>na wyposażenie szkół w  podręczniki i materiały edukacyjne - 85.519,48 zł</w:t>
      </w:r>
    </w:p>
    <w:p w:rsidR="00917BAA" w:rsidRDefault="00917BAA" w:rsidP="00917BAA">
      <w:pPr>
        <w:pStyle w:val="Tekstpodstawowy"/>
        <w:numPr>
          <w:ilvl w:val="0"/>
          <w:numId w:val="3"/>
        </w:numPr>
        <w:rPr>
          <w:rFonts w:ascii="Segoe UI" w:hAnsi="Segoe UI" w:cs="Segoe UI"/>
          <w:sz w:val="20"/>
          <w:szCs w:val="20"/>
        </w:rPr>
      </w:pPr>
      <w:r>
        <w:rPr>
          <w:rFonts w:ascii="Segoe UI" w:hAnsi="Segoe UI" w:cs="Segoe UI"/>
          <w:sz w:val="20"/>
          <w:szCs w:val="20"/>
        </w:rPr>
        <w:t>realizację Rządowego programu rozwijania szkolnej infrastruktury … Aktywna tablica” 42.000 zł</w:t>
      </w:r>
    </w:p>
    <w:p w:rsidR="00917BAA" w:rsidRDefault="00917BAA" w:rsidP="00917BAA">
      <w:pPr>
        <w:pStyle w:val="Tekstpodstawowy"/>
        <w:ind w:left="720"/>
        <w:rPr>
          <w:rFonts w:ascii="Segoe UI" w:hAnsi="Segoe UI" w:cs="Segoe UI"/>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Dział 852 Pomoc społeczna 155.837,54 zł</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Wojewody Zachodniopomorskiego na finansowanie ośrodków wsparcia dla osób z zaburzeniami psychicznymi – program „Za życiem” dla ŚDS przy ul. Budowniczych 6 - 50.160 zł,</w:t>
      </w:r>
    </w:p>
    <w:p w:rsidR="00917BAA" w:rsidRDefault="00917BAA" w:rsidP="00917BAA">
      <w:pPr>
        <w:numPr>
          <w:ilvl w:val="0"/>
          <w:numId w:val="4"/>
        </w:numPr>
        <w:jc w:val="both"/>
        <w:rPr>
          <w:rFonts w:ascii="Segoe UI" w:hAnsi="Segoe UI" w:cs="Segoe UI"/>
          <w:sz w:val="20"/>
          <w:szCs w:val="20"/>
        </w:rPr>
      </w:pPr>
      <w:r>
        <w:rPr>
          <w:rFonts w:ascii="Segoe UI" w:hAnsi="Segoe UI" w:cs="Segoe UI"/>
          <w:sz w:val="20"/>
          <w:szCs w:val="20"/>
        </w:rPr>
        <w:t>w związku ze zmianą kwot dotacji dla Koszalina (zmniejszenie o 5,0 tys. zł planu składek na ubezpieczenia zdrowotne i zwiększenie dotacji na wypłaty zasiłków stałych o 40.209 zł ), łączna zmiana na kwotę  35.209 zł,</w:t>
      </w:r>
    </w:p>
    <w:p w:rsidR="00917BAA" w:rsidRDefault="00917BAA" w:rsidP="00917BAA">
      <w:pPr>
        <w:numPr>
          <w:ilvl w:val="0"/>
          <w:numId w:val="4"/>
        </w:numPr>
        <w:jc w:val="both"/>
        <w:rPr>
          <w:rFonts w:ascii="Segoe UI" w:hAnsi="Segoe UI" w:cs="Segoe UI"/>
          <w:sz w:val="20"/>
          <w:szCs w:val="20"/>
        </w:rPr>
      </w:pPr>
      <w:r>
        <w:rPr>
          <w:rFonts w:ascii="Segoe UI" w:hAnsi="Segoe UI" w:cs="Segoe UI"/>
          <w:sz w:val="20"/>
          <w:szCs w:val="20"/>
        </w:rPr>
        <w:t>na wynagrodzenia za sprawowanie opieki - 41.107,0 zł</w:t>
      </w:r>
    </w:p>
    <w:p w:rsidR="00917BAA" w:rsidRDefault="00917BAA" w:rsidP="00917BAA">
      <w:pPr>
        <w:numPr>
          <w:ilvl w:val="0"/>
          <w:numId w:val="4"/>
        </w:numPr>
        <w:jc w:val="both"/>
        <w:rPr>
          <w:rFonts w:ascii="Segoe UI" w:hAnsi="Segoe UI" w:cs="Segoe UI"/>
          <w:sz w:val="20"/>
          <w:szCs w:val="20"/>
        </w:rPr>
      </w:pPr>
      <w:r>
        <w:rPr>
          <w:rFonts w:ascii="Segoe UI" w:hAnsi="Segoe UI" w:cs="Segoe UI"/>
          <w:sz w:val="20"/>
          <w:szCs w:val="20"/>
        </w:rPr>
        <w:t>dodatek energetyczny 15.885,03 zł,</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na funkcjonowanie środowiskowych domów samopomocy 9.352,80 zł,</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 xml:space="preserve">na program wsparcia kobiet w ciąży „Za życiem” 4.123,71 zł </w:t>
      </w:r>
    </w:p>
    <w:p w:rsidR="00917BAA" w:rsidRDefault="00917BAA" w:rsidP="00917BAA">
      <w:pPr>
        <w:jc w:val="both"/>
        <w:rPr>
          <w:rFonts w:ascii="Segoe UI" w:hAnsi="Segoe UI" w:cs="Segoe UI"/>
          <w:b/>
          <w:sz w:val="20"/>
          <w:szCs w:val="20"/>
        </w:rPr>
      </w:pPr>
      <w:r>
        <w:rPr>
          <w:rFonts w:ascii="Segoe UI" w:hAnsi="Segoe UI" w:cs="Segoe UI"/>
          <w:b/>
          <w:sz w:val="20"/>
          <w:szCs w:val="20"/>
        </w:rPr>
        <w:t>Dział 853 Pozostałe zadania w zakresie polityki społecznej 594.977,30 zł</w:t>
      </w:r>
    </w:p>
    <w:p w:rsidR="00917BAA" w:rsidRDefault="00917BAA" w:rsidP="00917BAA">
      <w:pPr>
        <w:pStyle w:val="Tekstpodstawowy"/>
        <w:numPr>
          <w:ilvl w:val="0"/>
          <w:numId w:val="5"/>
        </w:numPr>
        <w:rPr>
          <w:rFonts w:ascii="Segoe UI" w:hAnsi="Segoe UI" w:cs="Segoe UI"/>
          <w:sz w:val="20"/>
          <w:szCs w:val="20"/>
        </w:rPr>
      </w:pPr>
      <w:r>
        <w:rPr>
          <w:rFonts w:ascii="Segoe UI" w:hAnsi="Segoe UI" w:cs="Segoe UI"/>
          <w:sz w:val="20"/>
          <w:szCs w:val="20"/>
        </w:rPr>
        <w:t xml:space="preserve">na świadczenia społeczne z programu „Karta Polaka”  zwiększenie planu  o 12.600 zł. </w:t>
      </w:r>
    </w:p>
    <w:p w:rsidR="00917BAA" w:rsidRDefault="00917BAA" w:rsidP="00917BAA">
      <w:pPr>
        <w:pStyle w:val="Tekstpodstawowy"/>
        <w:numPr>
          <w:ilvl w:val="0"/>
          <w:numId w:val="5"/>
        </w:numPr>
        <w:rPr>
          <w:rFonts w:ascii="Segoe UI" w:hAnsi="Segoe UI" w:cs="Segoe UI"/>
          <w:sz w:val="20"/>
          <w:szCs w:val="20"/>
        </w:rPr>
      </w:pPr>
      <w:r>
        <w:rPr>
          <w:rFonts w:ascii="Segoe UI" w:hAnsi="Segoe UI" w:cs="Segoe UI"/>
          <w:sz w:val="20"/>
          <w:szCs w:val="20"/>
        </w:rPr>
        <w:lastRenderedPageBreak/>
        <w:t xml:space="preserve">na funkcjonowanie Miejskiego Zespołu do Spraw Orzekania o Niepełnosprawności w wysokości 54.992,60 zł, z tego na funkcje kontrolne nad orzekaniem 53.884 zł  oraz na wydawanie legitymacji osobie niepełnosprawnej 1.108,60 zł  </w:t>
      </w:r>
    </w:p>
    <w:p w:rsidR="00917BAA" w:rsidRDefault="00917BAA" w:rsidP="00917BAA">
      <w:pPr>
        <w:numPr>
          <w:ilvl w:val="0"/>
          <w:numId w:val="5"/>
        </w:numPr>
        <w:jc w:val="both"/>
        <w:rPr>
          <w:rFonts w:ascii="Segoe UI" w:hAnsi="Segoe UI" w:cs="Segoe UI"/>
          <w:sz w:val="20"/>
          <w:szCs w:val="20"/>
        </w:rPr>
      </w:pPr>
      <w:r>
        <w:rPr>
          <w:rFonts w:ascii="Segoe UI" w:hAnsi="Segoe UI" w:cs="Segoe UI"/>
          <w:sz w:val="20"/>
          <w:szCs w:val="20"/>
        </w:rPr>
        <w:t>na pomoc dla repatriantów, w związku z nabyciem obywatelstwa polskiego 525.770 zł, z tego na adaptację mieszkań dla 3 rodzin 335,0 tys. zł oraz na zakup wyposażenia 190.770 zł.</w:t>
      </w:r>
    </w:p>
    <w:p w:rsidR="00917BAA" w:rsidRDefault="00917BAA" w:rsidP="00917BAA">
      <w:pPr>
        <w:pStyle w:val="Tekstpodstawowy"/>
        <w:numPr>
          <w:ilvl w:val="0"/>
          <w:numId w:val="5"/>
        </w:numPr>
        <w:rPr>
          <w:rFonts w:ascii="Segoe UI" w:hAnsi="Segoe UI" w:cs="Segoe UI"/>
          <w:sz w:val="20"/>
          <w:szCs w:val="20"/>
        </w:rPr>
      </w:pPr>
      <w:r>
        <w:rPr>
          <w:rFonts w:ascii="Segoe UI" w:hAnsi="Segoe UI" w:cs="Segoe UI"/>
          <w:sz w:val="20"/>
          <w:szCs w:val="20"/>
        </w:rPr>
        <w:t>na prowadzenie nadzoru i wykonywanie funkcji kontrolnych nad orzekaniem o niepełnosprawności – 783,25 zł,</w:t>
      </w:r>
    </w:p>
    <w:p w:rsidR="00917BAA" w:rsidRDefault="00917BAA" w:rsidP="00917BAA">
      <w:pPr>
        <w:numPr>
          <w:ilvl w:val="0"/>
          <w:numId w:val="5"/>
        </w:numPr>
        <w:jc w:val="both"/>
        <w:rPr>
          <w:rFonts w:ascii="Segoe UI" w:hAnsi="Segoe UI" w:cs="Segoe UI"/>
          <w:b/>
          <w:sz w:val="20"/>
          <w:szCs w:val="20"/>
        </w:rPr>
      </w:pPr>
      <w:r>
        <w:rPr>
          <w:rFonts w:ascii="Segoe UI" w:hAnsi="Segoe UI" w:cs="Segoe UI"/>
          <w:sz w:val="20"/>
          <w:szCs w:val="20"/>
        </w:rPr>
        <w:t xml:space="preserve">na prowadzenie nadzoru i wykonywanie funkcji kontrolnych nad orzekaniem o niepełnosprawności w Miejskim Zespole Orzekania o Niepełnosprawności (legitymacje dla osób niepełnosprawnych za maj br. – 69 sztuk po 12,05 zł) - </w:t>
      </w:r>
      <w:r>
        <w:rPr>
          <w:rFonts w:ascii="Segoe UI" w:hAnsi="Segoe UI" w:cs="Segoe UI"/>
          <w:b/>
          <w:sz w:val="20"/>
          <w:szCs w:val="20"/>
        </w:rPr>
        <w:t>831,45 zł.</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b/>
          <w:sz w:val="20"/>
          <w:szCs w:val="20"/>
        </w:rPr>
      </w:pPr>
      <w:r>
        <w:rPr>
          <w:rFonts w:ascii="Segoe UI" w:hAnsi="Segoe UI" w:cs="Segoe UI"/>
          <w:b/>
          <w:sz w:val="20"/>
          <w:szCs w:val="20"/>
        </w:rPr>
        <w:t>Dział 855 Rodzina 58.627,42 zł</w:t>
      </w:r>
    </w:p>
    <w:p w:rsidR="00917BAA" w:rsidRDefault="00917BAA" w:rsidP="00917BAA">
      <w:pPr>
        <w:numPr>
          <w:ilvl w:val="0"/>
          <w:numId w:val="6"/>
        </w:numPr>
        <w:jc w:val="both"/>
        <w:rPr>
          <w:rFonts w:ascii="Segoe UI" w:hAnsi="Segoe UI" w:cs="Segoe UI"/>
          <w:sz w:val="20"/>
          <w:szCs w:val="20"/>
        </w:rPr>
      </w:pPr>
      <w:r>
        <w:rPr>
          <w:rFonts w:ascii="Segoe UI" w:hAnsi="Segoe UI" w:cs="Segoe UI"/>
          <w:sz w:val="20"/>
          <w:szCs w:val="20"/>
        </w:rPr>
        <w:t>na program „Dobry start”  -48.900 zł na świadczenia po 300 zł na 163 dzieci umieszczonych w pieczy zastępczej oraz na wydatki związane z obsługą tego zadania 1.630 zł, łącznie 50.530 zł,</w:t>
      </w:r>
    </w:p>
    <w:p w:rsidR="00917BAA" w:rsidRDefault="00917BAA" w:rsidP="00917BAA">
      <w:pPr>
        <w:numPr>
          <w:ilvl w:val="0"/>
          <w:numId w:val="6"/>
        </w:numPr>
        <w:jc w:val="both"/>
        <w:rPr>
          <w:rFonts w:ascii="Segoe UI" w:hAnsi="Segoe UI" w:cs="Segoe UI"/>
          <w:sz w:val="20"/>
          <w:szCs w:val="20"/>
        </w:rPr>
      </w:pPr>
      <w:r>
        <w:rPr>
          <w:rFonts w:ascii="Segoe UI" w:hAnsi="Segoe UI" w:cs="Segoe UI"/>
          <w:sz w:val="20"/>
          <w:szCs w:val="20"/>
        </w:rPr>
        <w:t>na funkcjonowanie żłobków w ramach programu „Maluch” zmniejszenie dotacji o 10.000 zł</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na realizację jednorazowego świadczenia z tytułu urodzenia się żywego dziecka, u którego zdiagnozowano ciężkie i nieodwracalne upośledzenie – program wsparcia kobiet w ciąży i rodzin „Za życiem” 4.123,71 zł</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na wypłatę świadczenia oraz sfinansowanie kosztów obsługi rządowego programu „Dobry start” 1.550,0 zł, w tym 40,0 zł na wynagrodzenia (nie mniej niż 80 % kosztów realizacji zadania),</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 xml:space="preserve">na wypłatę dodatku do zryczałtowanej kwoty oraz kosztów obsługi w ramach realizacji programu „Rodzina 500 plus” -7.783 zł, </w:t>
      </w:r>
    </w:p>
    <w:p w:rsidR="00917BAA" w:rsidRDefault="00917BAA" w:rsidP="00917BAA">
      <w:pPr>
        <w:pStyle w:val="Tekstpodstawowy"/>
        <w:numPr>
          <w:ilvl w:val="0"/>
          <w:numId w:val="4"/>
        </w:numPr>
        <w:rPr>
          <w:rFonts w:ascii="Segoe UI" w:hAnsi="Segoe UI" w:cs="Segoe UI"/>
          <w:sz w:val="20"/>
          <w:szCs w:val="20"/>
        </w:rPr>
      </w:pPr>
      <w:r>
        <w:rPr>
          <w:rFonts w:ascii="Segoe UI" w:hAnsi="Segoe UI" w:cs="Segoe UI"/>
          <w:sz w:val="20"/>
          <w:szCs w:val="20"/>
        </w:rPr>
        <w:t>zmniejszenie planu dochodów i wydatków o 4.030,0 tys. zł na „Pomoc państwa w wychowaniu dzieci (500+)”, a zwiększenie planu dochodów i wydatków na program „Dobry start” (300+) o 4.030,0 tys. zł</w:t>
      </w:r>
    </w:p>
    <w:p w:rsidR="00917BAA" w:rsidRDefault="00917BAA" w:rsidP="00917BAA">
      <w:pPr>
        <w:numPr>
          <w:ilvl w:val="0"/>
          <w:numId w:val="4"/>
        </w:numPr>
        <w:jc w:val="both"/>
        <w:rPr>
          <w:rFonts w:ascii="Segoe UI" w:hAnsi="Segoe UI" w:cs="Segoe UI"/>
          <w:sz w:val="20"/>
          <w:szCs w:val="20"/>
        </w:rPr>
      </w:pPr>
      <w:r>
        <w:rPr>
          <w:rFonts w:ascii="Segoe UI" w:hAnsi="Segoe UI" w:cs="Segoe UI"/>
          <w:sz w:val="20"/>
          <w:szCs w:val="20"/>
        </w:rPr>
        <w:t>na wypłatę jednorazowego świadczenia z tytułu urodzenia się żywego dziecka, u którego stwierdzono ciężkie upośledzenie (program wsparcia kobiet w ciąży i rodzin „Za życiem”) - 4.123,71 zł,</w:t>
      </w:r>
    </w:p>
    <w:p w:rsidR="00917BAA" w:rsidRDefault="00917BAA" w:rsidP="00917BAA">
      <w:pPr>
        <w:numPr>
          <w:ilvl w:val="0"/>
          <w:numId w:val="4"/>
        </w:numPr>
        <w:jc w:val="both"/>
        <w:rPr>
          <w:rFonts w:ascii="Segoe UI" w:hAnsi="Segoe UI" w:cs="Segoe UI"/>
          <w:sz w:val="20"/>
          <w:szCs w:val="20"/>
        </w:rPr>
      </w:pPr>
      <w:r>
        <w:rPr>
          <w:rFonts w:ascii="Segoe UI" w:hAnsi="Segoe UI" w:cs="Segoe UI"/>
          <w:sz w:val="20"/>
          <w:szCs w:val="20"/>
        </w:rPr>
        <w:t xml:space="preserve">Karta Dużej Rodziny 517,0 zł.  </w:t>
      </w:r>
    </w:p>
    <w:p w:rsidR="00917BAA" w:rsidRDefault="00917BAA" w:rsidP="00917BAA">
      <w:pPr>
        <w:pStyle w:val="Tekstpodstawowy"/>
        <w:ind w:left="420"/>
        <w:rPr>
          <w:rFonts w:ascii="Segoe UI" w:hAnsi="Segoe UI" w:cs="Segoe UI"/>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Dział 926 Kultura fizyczna</w:t>
      </w:r>
    </w:p>
    <w:p w:rsidR="00917BAA" w:rsidRDefault="00917BAA" w:rsidP="00917BAA">
      <w:pPr>
        <w:pStyle w:val="Tekstpodstawowy"/>
        <w:rPr>
          <w:rFonts w:ascii="Segoe UI" w:hAnsi="Segoe UI" w:cs="Segoe UI"/>
          <w:sz w:val="20"/>
          <w:szCs w:val="20"/>
        </w:rPr>
      </w:pPr>
    </w:p>
    <w:p w:rsidR="00917BAA" w:rsidRDefault="00917BAA" w:rsidP="00917BAA">
      <w:pPr>
        <w:pStyle w:val="Tekstpodstawowy"/>
        <w:numPr>
          <w:ilvl w:val="0"/>
          <w:numId w:val="7"/>
        </w:numPr>
        <w:rPr>
          <w:rFonts w:ascii="Segoe UI" w:hAnsi="Segoe UI" w:cs="Segoe UI"/>
          <w:sz w:val="20"/>
          <w:szCs w:val="20"/>
        </w:rPr>
      </w:pPr>
      <w:r>
        <w:rPr>
          <w:rFonts w:ascii="Segoe UI" w:hAnsi="Segoe UI" w:cs="Segoe UI"/>
          <w:sz w:val="20"/>
          <w:szCs w:val="20"/>
        </w:rPr>
        <w:t>na inwestycję pn. „Remont parkietu w małej sali sportowej w SSP Nr 1” 20,0 tys. zł.</w:t>
      </w:r>
    </w:p>
    <w:p w:rsidR="00917BAA" w:rsidRDefault="00917BAA" w:rsidP="00917BAA">
      <w:pPr>
        <w:pStyle w:val="Tekstpodstawowy"/>
        <w:rPr>
          <w:rFonts w:ascii="Segoe UI" w:hAnsi="Segoe UI" w:cs="Segoe UI"/>
          <w:i/>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Krajowe Biuro Wyborcze 228.043 zł</w:t>
      </w:r>
    </w:p>
    <w:p w:rsidR="00917BAA" w:rsidRDefault="00917BAA" w:rsidP="00917BAA">
      <w:pPr>
        <w:pStyle w:val="Tekstpodstawowy"/>
        <w:rPr>
          <w:rFonts w:ascii="Segoe UI" w:hAnsi="Segoe UI" w:cs="Segoe UI"/>
          <w:b/>
          <w:sz w:val="20"/>
          <w:szCs w:val="20"/>
        </w:rPr>
      </w:pPr>
      <w:r>
        <w:rPr>
          <w:rFonts w:ascii="Segoe UI" w:hAnsi="Segoe UI" w:cs="Segoe UI"/>
          <w:b/>
          <w:sz w:val="20"/>
          <w:szCs w:val="20"/>
        </w:rPr>
        <w:t>Dział 751 Urzędy naczelnych organów władzy państwowej, kontroli i ochrony prawa oraz sądownictwa</w:t>
      </w:r>
    </w:p>
    <w:p w:rsidR="00917BAA" w:rsidRDefault="00917BAA" w:rsidP="00917BAA">
      <w:pPr>
        <w:pStyle w:val="Tekstpodstawowy"/>
        <w:rPr>
          <w:rFonts w:ascii="Segoe UI" w:hAnsi="Segoe UI" w:cs="Segoe UI"/>
          <w:b/>
          <w:sz w:val="20"/>
          <w:szCs w:val="20"/>
        </w:rPr>
      </w:pPr>
    </w:p>
    <w:p w:rsidR="00917BAA" w:rsidRDefault="00917BAA" w:rsidP="00917BAA">
      <w:pPr>
        <w:pStyle w:val="Tekstpodstawowy"/>
        <w:numPr>
          <w:ilvl w:val="0"/>
          <w:numId w:val="8"/>
        </w:numPr>
        <w:rPr>
          <w:rFonts w:ascii="Segoe UI" w:hAnsi="Segoe UI" w:cs="Segoe UI"/>
          <w:sz w:val="20"/>
          <w:szCs w:val="20"/>
        </w:rPr>
      </w:pPr>
      <w:r>
        <w:rPr>
          <w:rFonts w:ascii="Segoe UI" w:hAnsi="Segoe UI" w:cs="Segoe UI"/>
          <w:sz w:val="20"/>
          <w:szCs w:val="20"/>
        </w:rPr>
        <w:t>na przygotowanie wyborów samorządowych – szkolenia 5.374 zł,</w:t>
      </w:r>
    </w:p>
    <w:p w:rsidR="00917BAA" w:rsidRDefault="00917BAA" w:rsidP="00917BAA">
      <w:pPr>
        <w:pStyle w:val="Tekstpodstawowy"/>
        <w:numPr>
          <w:ilvl w:val="0"/>
          <w:numId w:val="8"/>
        </w:numPr>
        <w:rPr>
          <w:rFonts w:ascii="Segoe UI" w:hAnsi="Segoe UI" w:cs="Segoe UI"/>
          <w:sz w:val="20"/>
          <w:szCs w:val="20"/>
        </w:rPr>
      </w:pPr>
      <w:r>
        <w:rPr>
          <w:rFonts w:ascii="Segoe UI" w:hAnsi="Segoe UI" w:cs="Segoe UI"/>
          <w:sz w:val="20"/>
          <w:szCs w:val="20"/>
        </w:rPr>
        <w:t>na przygotowanie i przeprowadzenie wyborów samorządowych na pierwsze głosowanie bez diet dla członków komisji 222.669,0 tys. zł,</w:t>
      </w:r>
    </w:p>
    <w:p w:rsidR="00917BAA" w:rsidRDefault="00917BAA" w:rsidP="00917BAA">
      <w:pPr>
        <w:pStyle w:val="Tekstpodstawowy"/>
        <w:rPr>
          <w:rFonts w:ascii="Segoe UI" w:hAnsi="Segoe UI" w:cs="Segoe UI"/>
          <w:sz w:val="20"/>
          <w:szCs w:val="20"/>
        </w:rPr>
      </w:pPr>
    </w:p>
    <w:p w:rsidR="00917BAA" w:rsidRDefault="00917BAA" w:rsidP="00917BAA">
      <w:pPr>
        <w:pStyle w:val="Tekstpodstawowy"/>
        <w:rPr>
          <w:rFonts w:ascii="Segoe UI" w:hAnsi="Segoe UI" w:cs="Segoe UI"/>
          <w:b/>
          <w:sz w:val="20"/>
          <w:szCs w:val="20"/>
        </w:rPr>
      </w:pPr>
      <w:r>
        <w:rPr>
          <w:rFonts w:ascii="Segoe UI" w:hAnsi="Segoe UI" w:cs="Segoe UI"/>
          <w:b/>
          <w:sz w:val="20"/>
          <w:szCs w:val="20"/>
        </w:rPr>
        <w:t>Marszałka Województwa Zachodniopomorskiego  5.000 zł</w:t>
      </w:r>
    </w:p>
    <w:p w:rsidR="00917BAA" w:rsidRDefault="00917BAA" w:rsidP="00917BAA">
      <w:pPr>
        <w:pStyle w:val="Tekstpodstawowy"/>
        <w:rPr>
          <w:rFonts w:ascii="Segoe UI" w:hAnsi="Segoe UI" w:cs="Segoe UI"/>
          <w:sz w:val="20"/>
          <w:szCs w:val="20"/>
        </w:rPr>
      </w:pPr>
      <w:r>
        <w:rPr>
          <w:rFonts w:ascii="Segoe UI" w:hAnsi="Segoe UI" w:cs="Segoe UI"/>
          <w:sz w:val="20"/>
          <w:szCs w:val="20"/>
        </w:rPr>
        <w:t>dotacja dla Miasta jako laureata konkursu „Samorządowy Lider Współpracy z NGO 2018r.” na zadania w zakresie współpracy z organizacjami pozarządowymi  5.000 zł.</w:t>
      </w:r>
    </w:p>
    <w:p w:rsidR="00917BAA" w:rsidRDefault="00917BAA" w:rsidP="00917BAA">
      <w:pPr>
        <w:pStyle w:val="Tekstpodstawowy"/>
        <w:rPr>
          <w:rFonts w:ascii="Segoe UI" w:hAnsi="Segoe UI" w:cs="Segoe UI"/>
          <w:b/>
          <w:color w:val="000000"/>
          <w:sz w:val="20"/>
          <w:szCs w:val="20"/>
        </w:rPr>
      </w:pPr>
    </w:p>
    <w:p w:rsidR="00917BAA" w:rsidRDefault="00917BAA" w:rsidP="00917BAA">
      <w:pPr>
        <w:pStyle w:val="Tekstpodstawowy"/>
        <w:rPr>
          <w:rFonts w:ascii="Segoe UI" w:hAnsi="Segoe UI" w:cs="Segoe UI"/>
          <w:b/>
          <w:color w:val="000000"/>
          <w:sz w:val="20"/>
          <w:szCs w:val="20"/>
        </w:rPr>
      </w:pPr>
      <w:r>
        <w:rPr>
          <w:rFonts w:ascii="Segoe UI" w:hAnsi="Segoe UI" w:cs="Segoe UI"/>
          <w:b/>
          <w:color w:val="000000"/>
          <w:sz w:val="20"/>
          <w:szCs w:val="20"/>
        </w:rPr>
        <w:t>Ponadto w dniu 30 sierpnia Uchwałą XLVII /686/ Rady Miejskiej w Koszalinie zwiększono plan dochodów i wydatków  o 1.640,0 tys. zł na inwestycje drogowe.</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b/>
          <w:sz w:val="20"/>
          <w:szCs w:val="20"/>
        </w:rPr>
        <w:t>Po dokonaniu powyższych zmian plan dochodów i wydatków na 2018 rok  wynosi: plan dochodów 600.511.820,08, zł, plan wydatków 622.661.820,08 zł, a deficyt nie ulega zmianie i wynosi 22.150.000 zł.</w:t>
      </w:r>
    </w:p>
    <w:p w:rsidR="00917BAA" w:rsidRDefault="00917BAA" w:rsidP="00917BAA">
      <w:pPr>
        <w:jc w:val="both"/>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Inwestycje</w:t>
      </w:r>
    </w:p>
    <w:p w:rsidR="00917BAA" w:rsidRDefault="00917BAA" w:rsidP="00917BAA">
      <w:pPr>
        <w:widowControl w:val="0"/>
        <w:jc w:val="both"/>
        <w:rPr>
          <w:rFonts w:ascii="Segoe UI" w:hAnsi="Segoe UI" w:cs="Segoe UI"/>
          <w:bCs/>
          <w:sz w:val="20"/>
          <w:szCs w:val="20"/>
        </w:rPr>
      </w:pPr>
    </w:p>
    <w:p w:rsidR="00917BAA" w:rsidRDefault="00917BAA" w:rsidP="00917BAA">
      <w:pPr>
        <w:spacing w:after="200" w:line="264" w:lineRule="atLeast"/>
        <w:jc w:val="both"/>
        <w:rPr>
          <w:rFonts w:ascii="Segoe UI" w:hAnsi="Segoe UI" w:cs="Segoe UI"/>
          <w:bCs/>
          <w:sz w:val="20"/>
          <w:szCs w:val="20"/>
        </w:rPr>
      </w:pPr>
    </w:p>
    <w:p w:rsidR="00917BAA" w:rsidRDefault="00917BAA" w:rsidP="00917BAA">
      <w:pPr>
        <w:widowControl w:val="0"/>
        <w:jc w:val="both"/>
        <w:rPr>
          <w:rFonts w:ascii="Segoe UI" w:hAnsi="Segoe UI" w:cs="Segoe UI"/>
          <w:bCs/>
          <w:sz w:val="20"/>
          <w:szCs w:val="20"/>
        </w:rPr>
      </w:pPr>
      <w:r>
        <w:rPr>
          <w:rFonts w:ascii="Segoe UI" w:hAnsi="Segoe UI" w:cs="Segoe UI"/>
          <w:bCs/>
          <w:sz w:val="20"/>
          <w:szCs w:val="20"/>
        </w:rPr>
        <w:t>Zakończono:</w:t>
      </w:r>
    </w:p>
    <w:p w:rsidR="00917BAA" w:rsidRDefault="00917BAA" w:rsidP="00917BAA">
      <w:pPr>
        <w:widowControl w:val="0"/>
        <w:jc w:val="both"/>
        <w:rPr>
          <w:rFonts w:ascii="Segoe UI" w:hAnsi="Segoe UI" w:cs="Segoe UI"/>
          <w:bCs/>
          <w:sz w:val="20"/>
          <w:szCs w:val="20"/>
        </w:rPr>
      </w:pPr>
      <w:r>
        <w:rPr>
          <w:rFonts w:ascii="Segoe UI" w:hAnsi="Segoe UI" w:cs="Segoe UI"/>
          <w:bCs/>
          <w:sz w:val="20"/>
          <w:szCs w:val="20"/>
        </w:rPr>
        <w:t>-  przebudowę ulicy Połczyńskiej (odcinek od skrzyżowania ulic Działkowa - Sarzyńska do granicy miasta) wraz z chodnikiem, ścieżką rowerową, uzbrojeniem i oświetleniem,</w:t>
      </w:r>
    </w:p>
    <w:p w:rsidR="00917BAA" w:rsidRDefault="00917BAA" w:rsidP="00917BAA">
      <w:pPr>
        <w:widowControl w:val="0"/>
        <w:jc w:val="both"/>
        <w:rPr>
          <w:rFonts w:ascii="Segoe UI" w:hAnsi="Segoe UI" w:cs="Segoe UI"/>
          <w:bCs/>
          <w:sz w:val="20"/>
          <w:szCs w:val="20"/>
        </w:rPr>
      </w:pPr>
      <w:r>
        <w:rPr>
          <w:rFonts w:ascii="Segoe UI" w:hAnsi="Segoe UI" w:cs="Segoe UI"/>
          <w:bCs/>
          <w:sz w:val="20"/>
          <w:szCs w:val="20"/>
        </w:rPr>
        <w:t>- budowę  wodociągu w ulicy Działkowej w ramach Inwestycyjnych Inicjatyw Społecznych,</w:t>
      </w:r>
    </w:p>
    <w:p w:rsidR="00917BAA" w:rsidRDefault="00917BAA" w:rsidP="00917BAA">
      <w:pPr>
        <w:widowControl w:val="0"/>
        <w:jc w:val="both"/>
        <w:rPr>
          <w:rFonts w:ascii="Segoe UI" w:hAnsi="Segoe UI" w:cs="Segoe UI"/>
          <w:bCs/>
          <w:sz w:val="20"/>
          <w:szCs w:val="20"/>
        </w:rPr>
      </w:pPr>
      <w:r>
        <w:rPr>
          <w:rFonts w:ascii="Segoe UI" w:hAnsi="Segoe UI" w:cs="Segoe UI"/>
          <w:bCs/>
          <w:sz w:val="20"/>
          <w:szCs w:val="20"/>
        </w:rPr>
        <w:t xml:space="preserve">- budowę Parku Robin Hooda na terenie przy ulicy Racławickiej z torami łuczniczymi, areną sportową i widownią, ogrodzeniem, oświetleniem wraz z monitoringiem oraz budynkiem gospodarczym; zadanie zrealizowane w ramach Koszalińskiego Budżetu Obywatelskiego. Administratorem obiektu jest ZOS. </w:t>
      </w:r>
    </w:p>
    <w:p w:rsidR="00917BAA" w:rsidRDefault="00917BAA" w:rsidP="00917BAA">
      <w:pPr>
        <w:widowControl w:val="0"/>
        <w:jc w:val="both"/>
        <w:rPr>
          <w:rFonts w:ascii="Segoe UI" w:hAnsi="Segoe UI" w:cs="Segoe UI"/>
          <w:bCs/>
          <w:sz w:val="20"/>
          <w:szCs w:val="20"/>
        </w:rPr>
      </w:pPr>
    </w:p>
    <w:p w:rsidR="00917BAA" w:rsidRDefault="00917BAA" w:rsidP="00917BAA">
      <w:pPr>
        <w:spacing w:after="200" w:line="264" w:lineRule="atLeast"/>
        <w:jc w:val="both"/>
        <w:rPr>
          <w:rFonts w:ascii="Segoe UI" w:hAnsi="Segoe UI" w:cs="Segoe UI"/>
          <w:bCs/>
          <w:sz w:val="20"/>
          <w:szCs w:val="20"/>
        </w:rPr>
      </w:pPr>
      <w:r>
        <w:rPr>
          <w:rFonts w:ascii="Segoe UI" w:hAnsi="Segoe UI" w:cs="Segoe UI"/>
          <w:bCs/>
          <w:sz w:val="20"/>
          <w:szCs w:val="20"/>
        </w:rPr>
        <w:t xml:space="preserve">Na terenie Podstrefy „Koszalin” SSSE zakupiona została nieruchomość: (działka nr 53/1) w obrębie ewidencyjnym nr 0007 o powierzchni 0,4252 ha należąca do zasobu Gminy Miasta Koszalin. Firma ENERGOTAD w przetargu z 28 czerwca zakupiła działkę nr 53/1 mieszczącą się przy ul. Mieszka I. Na zakupionym terenie firma zamierza rozwinąć dotychczasową działalność z zakresu wykonawstwa elektro–energetycznego (słupy oświetleniowe, maszty oświetleniowe, stacje transformatorowe). Firma będzie się ubiegać o uzyskanie decyzji o wsparciu w późniejszym terminie jednocześnie sukcesywnie zwiększając liczbę pracowników. </w:t>
      </w:r>
    </w:p>
    <w:p w:rsidR="00917BAA" w:rsidRDefault="00917BAA" w:rsidP="00917BAA">
      <w:pPr>
        <w:jc w:val="both"/>
        <w:rPr>
          <w:rFonts w:ascii="Segoe UI" w:hAnsi="Segoe UI" w:cs="Segoe UI"/>
          <w:bCs/>
          <w:sz w:val="20"/>
          <w:szCs w:val="20"/>
        </w:rPr>
      </w:pPr>
      <w:r>
        <w:rPr>
          <w:rFonts w:ascii="Segoe UI" w:hAnsi="Segoe UI" w:cs="Segoe UI"/>
          <w:bCs/>
          <w:sz w:val="20"/>
          <w:szCs w:val="20"/>
        </w:rPr>
        <w:t xml:space="preserve">20 czerwca w Parku Wodnym Koszalin podpisano umowę dofinansowania budowy instalacji fotowoltaicznej. Umowę opiewającą na 1 mln 223 tys. zł dofinansowania podpisali wicemarszałek zachodniopomorski Tomasz </w:t>
      </w:r>
      <w:proofErr w:type="spellStart"/>
      <w:r>
        <w:rPr>
          <w:rFonts w:ascii="Segoe UI" w:hAnsi="Segoe UI" w:cs="Segoe UI"/>
          <w:bCs/>
          <w:sz w:val="20"/>
          <w:szCs w:val="20"/>
        </w:rPr>
        <w:t>Sobieraj</w:t>
      </w:r>
      <w:proofErr w:type="spellEnd"/>
      <w:r>
        <w:rPr>
          <w:rFonts w:ascii="Segoe UI" w:hAnsi="Segoe UI" w:cs="Segoe UI"/>
          <w:bCs/>
          <w:sz w:val="20"/>
          <w:szCs w:val="20"/>
        </w:rPr>
        <w:t xml:space="preserve">, prezydent Koszalina Piotr Jedliński oraz Monika Tkaczyk, prezes Zarządu Obiektów Sportowych w Koszalinie. Budowa będzie obejmować wykonanie instalacji o mocy 399,6 kW oraz instalację trzech paneli hybrydowych wytwarzających energię elektryczną i cieplną o mocy 2,685 kW i mocy elektrycznej 0,9 </w:t>
      </w:r>
      <w:proofErr w:type="spellStart"/>
      <w:r>
        <w:rPr>
          <w:rFonts w:ascii="Segoe UI" w:hAnsi="Segoe UI" w:cs="Segoe UI"/>
          <w:bCs/>
          <w:sz w:val="20"/>
          <w:szCs w:val="20"/>
        </w:rPr>
        <w:t>kW.</w:t>
      </w:r>
      <w:proofErr w:type="spellEnd"/>
      <w:r>
        <w:rPr>
          <w:rFonts w:ascii="Segoe UI" w:hAnsi="Segoe UI" w:cs="Segoe UI"/>
          <w:bCs/>
          <w:sz w:val="20"/>
          <w:szCs w:val="20"/>
        </w:rPr>
        <w:t xml:space="preserve"> Instalacja ma produkować (wartość szacowana) 362 694 kWh/rok. Łączna powierzchnia paneli fotowoltaicznych sięgnie 2 tysięcy metrów kwadratowych.  Energia wytwarzana przez panele będzie pożytkowana na własne potrzeby, co obniży koszty zakupu energii i usług dystrybucyjnych od operatora zewnętrznego. Natomiast energia cieplna z paneli hybrydowych służyć będzie podgrzaniu ciepłej wody w pomieszczeniach sanitarnych w części administracyjnej obiektu. Cały projekt kosztować ma 2 mln 806 tysięcy złotych. Oprócz dotacji pozostałą  część projektu  finansuje miasto Koszalin oraz Zarząd Obiektów Sportowych. Zainstalowanie urządzeń pozwoli na wykorzystanie energii z odnawialnych źródeł i przyniesie - oprócz wymiernych oszczędności finansowych również wymierne efekty na rzecz ochrony środowiska naturalnego - stanowiąc kontynuację wieloletnich działań proekologicznych koszalińskiego samorządu. </w:t>
      </w:r>
    </w:p>
    <w:p w:rsidR="00917BAA" w:rsidRDefault="00917BAA" w:rsidP="00917BAA">
      <w:pPr>
        <w:jc w:val="both"/>
        <w:rPr>
          <w:rFonts w:ascii="Segoe UI" w:hAnsi="Segoe UI" w:cs="Segoe UI"/>
          <w:bCs/>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27 czerwca w gabinecie prezydenta Piotra Jedlińskiego podpisana została umowa między Beatą </w:t>
      </w:r>
      <w:proofErr w:type="spellStart"/>
      <w:r>
        <w:rPr>
          <w:rFonts w:ascii="Segoe UI" w:hAnsi="Segoe UI" w:cs="Segoe UI"/>
          <w:sz w:val="20"/>
          <w:szCs w:val="20"/>
        </w:rPr>
        <w:t>Falasz</w:t>
      </w:r>
      <w:proofErr w:type="spellEnd"/>
      <w:r>
        <w:rPr>
          <w:rFonts w:ascii="Segoe UI" w:hAnsi="Segoe UI" w:cs="Segoe UI"/>
          <w:sz w:val="20"/>
          <w:szCs w:val="20"/>
        </w:rPr>
        <w:t xml:space="preserve">, prezesem firmy Platan Meble sp. z o.o. i Tomaszem Sobierajem, wicemarszałkiem zachodniopomorskim na dofinansowanie budowy nowoczesnego technologicznie zakładu produkcyjnego, który mieścić się będzie w Koszalinie przy ul. Różanej. Ponadto zostanie zakupione niezbędne innowacyjne wyposażenia do produkcji mebli, w tym środki trwałe oraz wartości niematerialne i prawne. Planowane jest zatrudnienie 17 osób. Całkowity koszt projektu to prawie 2,6 mln zł, a dofinansowanie wyniesie prawie 0,8 mln zł (44,47%). Platan Meble Sp. z.o.o  jest firmą zajmującą się sprowadzaniem tkanin i elementów metalowych, wzornictwem przemysłowym oraz produkcją i sprzedażą mebli. </w:t>
      </w:r>
      <w:r>
        <w:rPr>
          <w:rFonts w:ascii="Segoe UI" w:hAnsi="Segoe UI" w:cs="Segoe UI"/>
          <w:color w:val="000000"/>
          <w:sz w:val="20"/>
          <w:szCs w:val="20"/>
        </w:rPr>
        <w:t xml:space="preserve">Projekt realizowany jest zgodnie z założeniami Strategii Zintegrowanych Inwestycji Terytorialnych KKBOF w ramach Regionalnego Programu Operacyjnego Województwa Zachodniopomorskiego 2014-2020 Oś 1 </w:t>
      </w:r>
      <w:r>
        <w:rPr>
          <w:rFonts w:ascii="Segoe UI" w:hAnsi="Segoe UI" w:cs="Segoe UI"/>
          <w:bCs/>
          <w:color w:val="000000"/>
          <w:sz w:val="20"/>
          <w:szCs w:val="20"/>
        </w:rPr>
        <w:t>Gospodarka, innowacje, nowoczesne technologie</w:t>
      </w:r>
      <w:r>
        <w:rPr>
          <w:rFonts w:ascii="Segoe UI" w:hAnsi="Segoe UI" w:cs="Segoe UI"/>
          <w:color w:val="000000"/>
          <w:sz w:val="20"/>
          <w:szCs w:val="20"/>
        </w:rPr>
        <w:t>, Działanie 1.8 Inwestycje przedsiębiorstw w ramach Strategii ZIT dla Koszalińsko-Kołobrzesko-Białogardzkiego Obszaru Funkcjonalnego (KKBOF).</w:t>
      </w:r>
    </w:p>
    <w:p w:rsidR="00917BAA" w:rsidRDefault="00917BAA" w:rsidP="00917BAA">
      <w:pPr>
        <w:jc w:val="both"/>
        <w:rPr>
          <w:rFonts w:ascii="Segoe UI" w:hAnsi="Segoe UI" w:cs="Segoe UI"/>
          <w:sz w:val="20"/>
          <w:szCs w:val="20"/>
        </w:rPr>
      </w:pPr>
    </w:p>
    <w:p w:rsidR="00917BAA" w:rsidRDefault="00917BAA" w:rsidP="00917BAA">
      <w:pPr>
        <w:spacing w:after="200" w:line="264" w:lineRule="atLeast"/>
        <w:jc w:val="both"/>
        <w:rPr>
          <w:rFonts w:ascii="Segoe UI" w:hAnsi="Segoe UI" w:cs="Segoe UI"/>
          <w:bCs/>
          <w:sz w:val="20"/>
          <w:szCs w:val="20"/>
        </w:rPr>
      </w:pPr>
    </w:p>
    <w:p w:rsidR="00917BAA" w:rsidRDefault="00917BAA" w:rsidP="00917BAA">
      <w:pPr>
        <w:spacing w:after="200" w:line="264" w:lineRule="atLeast"/>
        <w:jc w:val="both"/>
        <w:rPr>
          <w:rFonts w:ascii="Segoe UI" w:hAnsi="Segoe UI" w:cs="Segoe UI"/>
          <w:bCs/>
          <w:sz w:val="20"/>
          <w:szCs w:val="20"/>
        </w:rPr>
      </w:pPr>
      <w:r>
        <w:rPr>
          <w:rFonts w:ascii="Segoe UI" w:hAnsi="Segoe UI" w:cs="Segoe UI"/>
          <w:sz w:val="20"/>
          <w:szCs w:val="20"/>
        </w:rPr>
        <w:lastRenderedPageBreak/>
        <w:t>29 czerwca</w:t>
      </w:r>
      <w:r>
        <w:rPr>
          <w:rFonts w:ascii="Segoe UI" w:hAnsi="Segoe UI" w:cs="Segoe UI"/>
          <w:b/>
          <w:sz w:val="20"/>
          <w:szCs w:val="20"/>
        </w:rPr>
        <w:t xml:space="preserve"> </w:t>
      </w:r>
      <w:r>
        <w:rPr>
          <w:rFonts w:ascii="Segoe UI" w:hAnsi="Segoe UI" w:cs="Segoe UI"/>
          <w:sz w:val="20"/>
          <w:szCs w:val="20"/>
        </w:rPr>
        <w:t xml:space="preserve">odbył się I Piknik Integracyjny pod hasłem „Rady Osiedli – seniorom”. Impreza odbyła się na terenie Piknik Parku Koszalin u podnóża Góry Chełmskiej. Piknik był okazją do oficjalnego zainaugurowania działalności obiektu, który powstał w ramach Koszalińskiego Budżetu Obywatelskiego. W jego skład weszły Piknik Park oraz Ławka Koszalin (projekt autorstwa Forum Rozwoju Koszalina, Adam </w:t>
      </w:r>
      <w:proofErr w:type="spellStart"/>
      <w:r>
        <w:rPr>
          <w:rFonts w:ascii="Segoe UI" w:hAnsi="Segoe UI" w:cs="Segoe UI"/>
          <w:sz w:val="20"/>
          <w:szCs w:val="20"/>
        </w:rPr>
        <w:t>Siepracki</w:t>
      </w:r>
      <w:proofErr w:type="spellEnd"/>
      <w:r>
        <w:rPr>
          <w:rFonts w:ascii="Segoe UI" w:hAnsi="Segoe UI" w:cs="Segoe UI"/>
          <w:sz w:val="20"/>
          <w:szCs w:val="20"/>
        </w:rPr>
        <w:t xml:space="preserve"> oraz Jarosław Stawiszyński), a także siłownia zewnętrzna </w:t>
      </w:r>
      <w:proofErr w:type="spellStart"/>
      <w:r>
        <w:rPr>
          <w:rFonts w:ascii="Segoe UI" w:hAnsi="Segoe UI" w:cs="Segoe UI"/>
          <w:sz w:val="20"/>
          <w:szCs w:val="20"/>
        </w:rPr>
        <w:t>Podożynkowo</w:t>
      </w:r>
      <w:proofErr w:type="spellEnd"/>
      <w:r>
        <w:rPr>
          <w:rFonts w:ascii="Segoe UI" w:hAnsi="Segoe UI" w:cs="Segoe UI"/>
          <w:sz w:val="20"/>
          <w:szCs w:val="20"/>
        </w:rPr>
        <w:t xml:space="preserve"> i sportowo (projekt autorstwa Instytutu Rozwoju Zrównoważonego, Krystyna Jabłońska, Paulina Żurawska). Do dyspozycji mieszkańców zostały oddane m.in. miejsca do grillowania, plac zabaw i </w:t>
      </w:r>
      <w:proofErr w:type="spellStart"/>
      <w:r>
        <w:rPr>
          <w:rFonts w:ascii="Segoe UI" w:hAnsi="Segoe UI" w:cs="Segoe UI"/>
          <w:sz w:val="20"/>
          <w:szCs w:val="20"/>
        </w:rPr>
        <w:t>bulodrom</w:t>
      </w:r>
      <w:proofErr w:type="spellEnd"/>
      <w:r>
        <w:rPr>
          <w:rFonts w:ascii="Segoe UI" w:hAnsi="Segoe UI" w:cs="Segoe UI"/>
          <w:sz w:val="20"/>
          <w:szCs w:val="20"/>
        </w:rPr>
        <w:t xml:space="preserve">. Piknik Park i Ławka Koszalin realizowane zostały przez wyłonioną w przetargu nieograniczonym firmę z Koszalina PIB „MAGRO" inż. Andrzej Grochowina. Koszt realizacji obu połączonych projektów obywatelskich to 424.978,73 zł, z czego Piknik Park - 204.978,99 zł (głosowało na niego 3.681 osób), a Ławki Koszalin - 219.999,74 zł (głosowało na nią 2.056 osób). Na projekt </w:t>
      </w:r>
      <w:proofErr w:type="spellStart"/>
      <w:r>
        <w:rPr>
          <w:rFonts w:ascii="Segoe UI" w:hAnsi="Segoe UI" w:cs="Segoe UI"/>
          <w:bCs/>
          <w:sz w:val="20"/>
          <w:szCs w:val="20"/>
        </w:rPr>
        <w:t>Podożynkowo</w:t>
      </w:r>
      <w:proofErr w:type="spellEnd"/>
      <w:r>
        <w:rPr>
          <w:rFonts w:ascii="Segoe UI" w:hAnsi="Segoe UI" w:cs="Segoe UI"/>
          <w:bCs/>
          <w:sz w:val="20"/>
          <w:szCs w:val="20"/>
        </w:rPr>
        <w:t xml:space="preserve"> i sportowo</w:t>
      </w:r>
      <w:r>
        <w:rPr>
          <w:rFonts w:ascii="Segoe UI" w:hAnsi="Segoe UI" w:cs="Segoe UI"/>
          <w:sz w:val="20"/>
          <w:szCs w:val="20"/>
        </w:rPr>
        <w:t xml:space="preserve"> (siłownia zewnętrzna) głosowało 1994 osób. Projekt został zrealizowany w ramach projektów do 50 tys. złotych.</w:t>
      </w:r>
    </w:p>
    <w:p w:rsidR="00917BAA" w:rsidRDefault="00917BAA" w:rsidP="00917BAA">
      <w:pPr>
        <w:jc w:val="both"/>
        <w:rPr>
          <w:rFonts w:ascii="Segoe UI" w:hAnsi="Segoe UI" w:cs="Segoe UI"/>
          <w:sz w:val="20"/>
          <w:szCs w:val="20"/>
        </w:rPr>
      </w:pPr>
      <w:r>
        <w:rPr>
          <w:rFonts w:ascii="Segoe UI" w:hAnsi="Segoe UI" w:cs="Segoe UI"/>
          <w:sz w:val="20"/>
          <w:szCs w:val="20"/>
        </w:rPr>
        <w:t>Urząd Marszałkowski w Szczecinie ogłosił wyniki naboru projektów w ramach Działania 9.8 Regionalnego Programu Operacyjnego Województwa Zachodniopomorskiego w zakresie inwestycji w infrastrukturę szkół zawodowych i powiązania ich z potrzebami lokalnego rynku pracy. Najlepiej przygotowanym projektem okazało się przedsięwzięcie koszalińskiego samorządu pn. „Dostosowanie kształcenia zawodowego w Koszalinie do potrzeb rynku pracy”. Całkowita wartość projektu wynosi 3,9 mln zł, z czego dofinansowanie z Unii Europejskiej stanowi aż 85%. Środki te pozwolą sfinansować inwestycje w infrastrukturę dwóch szkół zawodowych, tj. Zespołu Szkół nr 9 (elektronik) oraz Zespołu Szkół nr 10 (samochodówka). W przypadku pierwszej ze szkół inwestycja obejmie gruntowny remont pracowni multimedialnej, czterech pracowni komputerowych oraz stworzenie serwerowni wraz z zapleczem. Oprócz prac budowalnych dofinansowanie pozwoli zakupić nowoczesne wyposażenie do tych pomieszczeń. Dzięki temu uczniowie kształcący się w zawodach technik elektronik i technik informatyk zyskają możliwość kształcenia na najnowocześniejszym sprzęcie, zbliżonym do naturalnych warunków pracy. Koszalińska samochodówka przeprowadzi natomiast długo oczekiwane prace remontowo-budowlane oraz doposaży pracownię blacharstwa samochodowego, pracownię spawalnictwa, pracownię obrabiarek sterowanych numerycznie z modelowaniem 3D oraz pracownię informatyczną. Dodatkowo szkoła zakupi nowoczesny sprzęt i urządzenia. Dzięki temu - w oparciu o najnowsze technologie - szkoła będzie mogła kształcić uczniów w zawodach: blacharz samochodowy oraz technik mechanik. Rezultatem projektu będzie możliwość dostarczenia na regionalny rynek pracy doskonale przygotowanych absolwentów kierunków objętych inwestycjami, na które pracodawcy współpracujący ze szkołami zgłosili zapotrzebowanie.</w:t>
      </w:r>
    </w:p>
    <w:p w:rsidR="00917BAA" w:rsidRDefault="00917BAA" w:rsidP="00917BAA">
      <w:pPr>
        <w:widowControl w:val="0"/>
        <w:jc w:val="both"/>
        <w:rPr>
          <w:rFonts w:ascii="Calibri" w:hAnsi="Calibri"/>
          <w:bCs/>
        </w:rPr>
      </w:pPr>
    </w:p>
    <w:p w:rsidR="00917BAA" w:rsidRDefault="00917BAA" w:rsidP="00917BAA">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917BAA" w:rsidRDefault="00917BAA" w:rsidP="00917BAA"/>
    <w:p w:rsidR="00917BAA" w:rsidRDefault="00917BAA" w:rsidP="00917BAA">
      <w:pPr>
        <w:pStyle w:val="Tekstpodstawowy"/>
        <w:tabs>
          <w:tab w:val="left" w:pos="360"/>
        </w:tabs>
        <w:suppressAutoHyphens/>
        <w:rPr>
          <w:rFonts w:ascii="Segoe UI" w:eastAsia="Wingdings" w:hAnsi="Segoe UI" w:cs="Segoe UI"/>
          <w:sz w:val="20"/>
          <w:szCs w:val="20"/>
        </w:rPr>
      </w:pPr>
      <w:r>
        <w:rPr>
          <w:rFonts w:ascii="Segoe UI" w:eastAsia="Wingdings" w:hAnsi="Segoe UI" w:cs="Segoe UI"/>
          <w:sz w:val="20"/>
          <w:szCs w:val="20"/>
        </w:rPr>
        <w:t>Prezydent Miasta Koszalina wydał 32 zarządzenia w tym:</w:t>
      </w:r>
    </w:p>
    <w:p w:rsidR="00917BAA" w:rsidRDefault="00917BAA" w:rsidP="00917BAA">
      <w:pPr>
        <w:pStyle w:val="Tekstpodstawowy"/>
        <w:tabs>
          <w:tab w:val="left" w:pos="360"/>
        </w:tabs>
        <w:ind w:left="1080"/>
        <w:rPr>
          <w:rFonts w:ascii="Segoe UI" w:eastAsia="Wingdings" w:hAnsi="Segoe UI" w:cs="Segoe UI"/>
          <w:sz w:val="20"/>
          <w:szCs w:val="20"/>
        </w:rPr>
      </w:pP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eastAsia="Calibri" w:hAnsi="Segoe UI" w:cs="Segoe UI"/>
          <w:sz w:val="20"/>
          <w:szCs w:val="20"/>
        </w:rPr>
        <w:t xml:space="preserve">14 </w:t>
      </w:r>
      <w:r>
        <w:rPr>
          <w:rFonts w:ascii="Segoe UI" w:eastAsia="Wingdings" w:hAnsi="Segoe UI" w:cs="Segoe UI"/>
          <w:sz w:val="20"/>
          <w:szCs w:val="20"/>
        </w:rPr>
        <w:t xml:space="preserve">zarządzeń w sprawie oddania w dzierżawę części nieruchomości położonych </w:t>
      </w:r>
      <w:r>
        <w:rPr>
          <w:rFonts w:ascii="Segoe UI" w:eastAsia="Wingdings" w:hAnsi="Segoe UI" w:cs="Segoe UI"/>
          <w:sz w:val="20"/>
          <w:szCs w:val="20"/>
        </w:rPr>
        <w:br/>
        <w:t>w Koszalinie z przeznaczeniem na lokalizację: istniejącego pawilonu handlowego, istniejących schodów zewnętrznych, istniejącego garażu oraz na dojazd, dojście, poprawę warunków zagospodarowania nieruchomości przyległej, na cele rekreacyjno-wypoczynkowe i zieleńce,</w:t>
      </w:r>
      <w:r>
        <w:rPr>
          <w:rFonts w:ascii="Segoe UI" w:eastAsia="Wingdings" w:hAnsi="Segoe UI" w:cs="Segoe UI"/>
          <w:sz w:val="20"/>
          <w:szCs w:val="20"/>
        </w:rPr>
        <w:br/>
        <w:t>na wykonanie izolacji przeciwwilgociowych pionowych i termicznych ścian piwnic wraz</w:t>
      </w:r>
      <w:r>
        <w:rPr>
          <w:rFonts w:ascii="Segoe UI" w:eastAsia="Wingdings" w:hAnsi="Segoe UI" w:cs="Segoe UI"/>
          <w:sz w:val="20"/>
          <w:szCs w:val="20"/>
        </w:rPr>
        <w:br/>
        <w:t>z przebudową zewnętrznych schodów wejściowych do klatki budynku, w celu zagospodarowania dodatkowego terenu przyległego do istniejącego kiosku handlowego m.in. wystawianie towaru, na cele mieszkaniowe.</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eastAsia="Wingdings" w:hAnsi="Segoe UI" w:cs="Segoe UI"/>
          <w:sz w:val="20"/>
          <w:szCs w:val="20"/>
        </w:rPr>
        <w:t>1 zarządzenie w sprawie odstąpienia od podwyższania stawek czynszu dzierżawnego na cele rolnicze w roku rolnym 2018/2019,</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eastAsia="Wingdings" w:hAnsi="Segoe UI" w:cs="Segoe UI"/>
          <w:sz w:val="20"/>
          <w:szCs w:val="20"/>
        </w:rPr>
        <w:t>1 zarządzenie zmieniające zarządzenie w sprawie oddania w dzierżawę części nieruchomości położonej w Koszalinie z przeznaczeniem na użytki zielone (łąki i pastwiska),</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 xml:space="preserve">1 zarządzenie w sprawie przekazania w zarządzanie Zarządu Dróg i Transportu w Koszalinie nieruchomości stanowiącej własność Gminy Miasto Koszalin (obręb nr 0016 działki </w:t>
      </w:r>
      <w:r>
        <w:rPr>
          <w:rFonts w:ascii="Segoe UI" w:hAnsi="Segoe UI" w:cs="Segoe UI"/>
          <w:sz w:val="20"/>
          <w:szCs w:val="20"/>
        </w:rPr>
        <w:br/>
      </w:r>
      <w:r>
        <w:rPr>
          <w:rFonts w:ascii="Segoe UI" w:hAnsi="Segoe UI" w:cs="Segoe UI"/>
          <w:sz w:val="20"/>
          <w:szCs w:val="20"/>
        </w:rPr>
        <w:lastRenderedPageBreak/>
        <w:t>nr: 20/7, 20/8, 20/9, 20/10, 20/12, 20/15, 20/16, 20/18, 20/20, 20/22 i nr 20/23 przy ul. Mieczysława Jagoszewskiego),</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 xml:space="preserve">6 zarządzeń w sprawie wyłączenia z zarządzania Zarządu Dróg i Transportu w Koszalinie nieruchomości stanowiących własność Gminy Miasto Koszalin (obręb nr 0053 działka nr 547/6 </w:t>
      </w:r>
      <w:r>
        <w:rPr>
          <w:rFonts w:ascii="Segoe UI" w:hAnsi="Segoe UI" w:cs="Segoe UI"/>
          <w:sz w:val="20"/>
          <w:szCs w:val="20"/>
        </w:rPr>
        <w:br/>
        <w:t>przy ul. Rycerskiej; obręb nr 0015 działka nr 89/62 przy ul. Eugeniusza Kwiatkowskiego, obręb nr 0019 działka nr 153/39 przy ul. Marszałka Józefa Piłsudskiego; obręb nr 0019 działka</w:t>
      </w:r>
      <w:r>
        <w:rPr>
          <w:rFonts w:ascii="Segoe UI" w:hAnsi="Segoe UI" w:cs="Segoe UI"/>
          <w:sz w:val="20"/>
          <w:szCs w:val="20"/>
        </w:rPr>
        <w:br/>
        <w:t>nr 73/2, obręb nr 0019 działka nr 220/29, obręb nr 0019 działka nr 12/2 przy ul. Marszałka Józefa Piłsudskiego),</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3 zarządzenia w sprawie wyłączenia z zarządzania Zarządu Budynków Mieszkalnych w Koszalinie nieruchomości stanowiących własność Gminy Miasto Koszalin (obręb nr 0015 działka nr 89/58 przy ul. Eugeniusza Kwiatkowskiego, obręb nr 0019 działka nr 150/2 przy ul. Marszałka Józefa Piłsudskiego, obręb nr 0019 dz. 220/24 i nr 220/25),</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5 zarządzeń w sprawie przekazania nieruchomości stanowiących własność Gminy Miasto Koszalin na realizację zadań Gminy Miasto Koszalin – miasta na prawach powiatu (obręb nr 0015 działki nr 84/29, 89/58, 89/62, 93/61; obręb nr 0019 działki nr 232/2 i nr 273/3; obręb nr 0019 działki nr 153/39, 153/41, 220/25, 220/24, 12/2, 149/4, 150/2, 220/29, 372/2, 32/5, 73/2, 74/2 i nr 98/2 przy ul. Marszałka Józefa Piłsudskiego; obręb nr 0015 działki nr 86/6, 93/63 i nr 52/3; obręb nr 0015 działka nr 88/11),</w:t>
      </w:r>
    </w:p>
    <w:p w:rsidR="00917BAA" w:rsidRDefault="00917BAA" w:rsidP="00917BAA">
      <w:pPr>
        <w:numPr>
          <w:ilvl w:val="0"/>
          <w:numId w:val="10"/>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nieruchomości stanowiącej własność Gminy Miasto Koszalin – miasta na prawach powiatu na realizację zadań Gminy Miasto Koszalin (obręb nr 0015 działka nr 78/2 przy ul. Eugeniusza Kwiatkowskiego).</w:t>
      </w:r>
    </w:p>
    <w:p w:rsidR="00917BAA" w:rsidRDefault="00917BAA" w:rsidP="00917BAA">
      <w:pPr>
        <w:tabs>
          <w:tab w:val="left" w:pos="709"/>
        </w:tabs>
        <w:jc w:val="both"/>
        <w:rPr>
          <w:rFonts w:ascii="Segoe UI" w:hAnsi="Segoe UI" w:cs="Segoe UI"/>
          <w:sz w:val="20"/>
          <w:szCs w:val="20"/>
        </w:rPr>
      </w:pPr>
    </w:p>
    <w:p w:rsidR="00917BAA" w:rsidRDefault="00917BAA" w:rsidP="00917BAA">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Wydano 66 zgód na zajęcie terenu.</w:t>
      </w:r>
    </w:p>
    <w:p w:rsidR="00917BAA" w:rsidRDefault="00917BAA" w:rsidP="00917BAA">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Zawarto 18 umów dzierżaw.</w:t>
      </w:r>
    </w:p>
    <w:p w:rsidR="00917BAA" w:rsidRDefault="00917BAA" w:rsidP="00917BAA">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 xml:space="preserve">Zawarto 15 umów użyczenia. </w:t>
      </w:r>
    </w:p>
    <w:p w:rsidR="00917BAA" w:rsidRDefault="00917BAA" w:rsidP="00917BAA">
      <w:pPr>
        <w:pStyle w:val="Tekstpodstawowy"/>
        <w:tabs>
          <w:tab w:val="left" w:pos="360"/>
        </w:tabs>
        <w:rPr>
          <w:rFonts w:ascii="Segoe UI" w:eastAsia="Wingdings" w:hAnsi="Segoe UI" w:cs="Segoe UI"/>
          <w:sz w:val="20"/>
          <w:szCs w:val="20"/>
        </w:rPr>
      </w:pPr>
    </w:p>
    <w:p w:rsidR="00917BAA" w:rsidRDefault="00917BAA" w:rsidP="00917BAA">
      <w:pPr>
        <w:pStyle w:val="Tekstpodstawowy"/>
        <w:suppressAutoHyphens/>
        <w:rPr>
          <w:rFonts w:ascii="Segoe UI" w:hAnsi="Segoe UI" w:cs="Segoe UI"/>
          <w:sz w:val="20"/>
          <w:szCs w:val="20"/>
        </w:rPr>
      </w:pPr>
      <w:r>
        <w:rPr>
          <w:rFonts w:ascii="Segoe UI" w:hAnsi="Segoe UI" w:cs="Segoe UI"/>
          <w:sz w:val="20"/>
          <w:szCs w:val="20"/>
        </w:rPr>
        <w:t>Prezydent Miasta Koszalina wydał 5 decyzji, w tym:</w:t>
      </w:r>
    </w:p>
    <w:p w:rsidR="00917BAA" w:rsidRDefault="00917BAA" w:rsidP="00917BAA">
      <w:pPr>
        <w:pStyle w:val="Tekstpodstawowy"/>
        <w:numPr>
          <w:ilvl w:val="2"/>
          <w:numId w:val="12"/>
        </w:numPr>
        <w:suppressAutoHyphens/>
        <w:ind w:left="709" w:hanging="283"/>
        <w:rPr>
          <w:rFonts w:ascii="Segoe UI" w:hAnsi="Segoe UI" w:cs="Segoe UI"/>
          <w:sz w:val="20"/>
          <w:szCs w:val="20"/>
        </w:rPr>
      </w:pPr>
      <w:r>
        <w:rPr>
          <w:rFonts w:ascii="Segoe UI" w:hAnsi="Segoe UI" w:cs="Segoe UI"/>
          <w:sz w:val="20"/>
          <w:szCs w:val="20"/>
        </w:rPr>
        <w:t>1 decyzję o ustanowieniu trwałego zarządu na rzecz Zarządu Dróg i Transportu w Koszalinie, na nieruchomości stanowiącej własność Gminy Miasto Koszalin (obręb nr 0015 działki nr 84/29, 89/58, 89/62 i nr 93/61 przy ul. Eugeniusza Kwiatkowskiego),</w:t>
      </w:r>
    </w:p>
    <w:p w:rsidR="00917BAA" w:rsidRDefault="00917BAA" w:rsidP="00917BAA">
      <w:pPr>
        <w:pStyle w:val="Tekstpodstawowy"/>
        <w:numPr>
          <w:ilvl w:val="2"/>
          <w:numId w:val="12"/>
        </w:numPr>
        <w:suppressAutoHyphens/>
        <w:ind w:left="709" w:hanging="283"/>
        <w:rPr>
          <w:rFonts w:ascii="Segoe UI" w:hAnsi="Segoe UI" w:cs="Segoe UI"/>
          <w:sz w:val="20"/>
          <w:szCs w:val="20"/>
        </w:rPr>
      </w:pPr>
      <w:r>
        <w:rPr>
          <w:rFonts w:ascii="Segoe UI" w:hAnsi="Segoe UI" w:cs="Segoe UI"/>
          <w:sz w:val="20"/>
          <w:szCs w:val="20"/>
        </w:rPr>
        <w:t>1 decyzję o wygaszeniu trwałego zarządu ustanowionego na rzecz Zarządu Dróg i Transportu w Koszalinie, w stosunku do nieruchomości stanowiącej własność Gminy Miasto Koszalin (obręb nr 0022 działka nr 102/8 przy ul. Michała Drzymały),</w:t>
      </w:r>
    </w:p>
    <w:p w:rsidR="00917BAA" w:rsidRDefault="00917BAA" w:rsidP="00917BAA">
      <w:pPr>
        <w:pStyle w:val="Tekstpodstawowy"/>
        <w:numPr>
          <w:ilvl w:val="2"/>
          <w:numId w:val="12"/>
        </w:numPr>
        <w:suppressAutoHyphens/>
        <w:ind w:left="709" w:hanging="283"/>
        <w:rPr>
          <w:rFonts w:ascii="Segoe UI" w:hAnsi="Segoe UI" w:cs="Segoe UI"/>
          <w:sz w:val="20"/>
          <w:szCs w:val="20"/>
        </w:rPr>
      </w:pPr>
      <w:r>
        <w:rPr>
          <w:rFonts w:ascii="Segoe UI" w:hAnsi="Segoe UI" w:cs="Segoe UI"/>
          <w:sz w:val="20"/>
          <w:szCs w:val="20"/>
        </w:rPr>
        <w:t>3 decyzje stwierdzające ustanowienie trwałego zarządu na rzecz Zarządu Dróg i Transportu w Koszalinie, na nieruchomości stanowiących własność Gminy Miasto Koszalin (obręb nr 0053 działka nr 547/6 przy ul. Rycerskiej, obręb nr 0019 działka nr 273/3 przy ul. Tadeusza Kościuszki; obręb nr 0019 działki nr 153/39, 153/41, 220/25, 220/24, 12/2, 150/2, 220/29 i nr 73/2 przy ul. Marszałka Józefa Piłsudskiego).</w:t>
      </w:r>
    </w:p>
    <w:p w:rsidR="00917BAA" w:rsidRDefault="00917BAA" w:rsidP="00917BAA">
      <w:pPr>
        <w:pStyle w:val="Tekstpodstawowy"/>
        <w:rPr>
          <w:rFonts w:ascii="Segoe UI" w:hAnsi="Segoe UI" w:cs="Segoe UI"/>
          <w:sz w:val="20"/>
          <w:szCs w:val="20"/>
        </w:rPr>
      </w:pPr>
    </w:p>
    <w:p w:rsidR="00917BAA" w:rsidRPr="00917BAA" w:rsidRDefault="00917BAA" w:rsidP="00917BAA">
      <w:pPr>
        <w:pStyle w:val="Tekstpodstawowy"/>
        <w:spacing w:line="360" w:lineRule="auto"/>
        <w:rPr>
          <w:rFonts w:ascii="Segoe UI" w:hAnsi="Segoe UI" w:cs="Segoe UI"/>
          <w:sz w:val="20"/>
          <w:szCs w:val="20"/>
        </w:rPr>
      </w:pPr>
      <w:r w:rsidRPr="00917BAA">
        <w:rPr>
          <w:rFonts w:ascii="Segoe UI" w:hAnsi="Segoe UI" w:cs="Segoe UI"/>
          <w:sz w:val="20"/>
          <w:szCs w:val="20"/>
        </w:rPr>
        <w:t>Prezydent Miasta wydał 5 zarządzeń w sprawie:</w:t>
      </w:r>
    </w:p>
    <w:p w:rsidR="00917BAA" w:rsidRDefault="00917BAA" w:rsidP="00917BAA">
      <w:pPr>
        <w:numPr>
          <w:ilvl w:val="0"/>
          <w:numId w:val="13"/>
        </w:numPr>
        <w:autoSpaceDE w:val="0"/>
        <w:autoSpaceDN w:val="0"/>
        <w:adjustRightInd w:val="0"/>
        <w:spacing w:line="360" w:lineRule="auto"/>
        <w:jc w:val="both"/>
        <w:rPr>
          <w:rFonts w:ascii="Segoe UI" w:hAnsi="Segoe UI" w:cs="Segoe UI"/>
          <w:sz w:val="20"/>
          <w:szCs w:val="20"/>
        </w:rPr>
      </w:pPr>
      <w:r>
        <w:rPr>
          <w:rFonts w:ascii="Segoe UI" w:hAnsi="Segoe UI" w:cs="Segoe UI"/>
          <w:sz w:val="20"/>
          <w:szCs w:val="20"/>
        </w:rPr>
        <w:t>1 – obciążenia ograniczonym prawem rzeczowym w postaci służebności gruntowej nieruchomości stanowiącej własność Gminy Miasto Koszalin,</w:t>
      </w:r>
    </w:p>
    <w:p w:rsidR="00917BAA" w:rsidRDefault="00917BAA" w:rsidP="00917BAA">
      <w:pPr>
        <w:numPr>
          <w:ilvl w:val="0"/>
          <w:numId w:val="13"/>
        </w:numPr>
        <w:autoSpaceDE w:val="0"/>
        <w:autoSpaceDN w:val="0"/>
        <w:adjustRightInd w:val="0"/>
        <w:spacing w:line="360" w:lineRule="auto"/>
        <w:jc w:val="both"/>
        <w:rPr>
          <w:rFonts w:ascii="Segoe UI" w:hAnsi="Segoe UI" w:cs="Segoe UI"/>
          <w:sz w:val="20"/>
          <w:szCs w:val="20"/>
        </w:rPr>
      </w:pPr>
      <w:r>
        <w:rPr>
          <w:rFonts w:ascii="Segoe UI" w:hAnsi="Segoe UI" w:cs="Segoe UI"/>
          <w:sz w:val="20"/>
          <w:szCs w:val="20"/>
        </w:rPr>
        <w:t>1 – oddania w użytkowanie wieczyste w drodze bezprzetargowej nieruchomości gruntowej z przeznaczeniem na poprawienie warunków zagospodarowania nieruchomości przyległej oraz podania do publicznej wiadomości wykazu obejmującego nieruchomość przeznaczoną do sprzedaży,</w:t>
      </w:r>
    </w:p>
    <w:p w:rsidR="00917BAA" w:rsidRDefault="00917BAA" w:rsidP="00917BAA">
      <w:pPr>
        <w:numPr>
          <w:ilvl w:val="0"/>
          <w:numId w:val="13"/>
        </w:numPr>
        <w:autoSpaceDE w:val="0"/>
        <w:autoSpaceDN w:val="0"/>
        <w:adjustRightInd w:val="0"/>
        <w:spacing w:line="360" w:lineRule="auto"/>
        <w:jc w:val="both"/>
        <w:rPr>
          <w:rFonts w:ascii="Segoe UI" w:hAnsi="Segoe UI" w:cs="Segoe UI"/>
          <w:sz w:val="20"/>
          <w:szCs w:val="20"/>
        </w:rPr>
      </w:pPr>
      <w:r>
        <w:rPr>
          <w:rFonts w:ascii="Segoe UI" w:hAnsi="Segoe UI" w:cs="Segoe UI"/>
          <w:sz w:val="20"/>
          <w:szCs w:val="20"/>
        </w:rPr>
        <w:lastRenderedPageBreak/>
        <w:t>1 – sprzedaży w drodze bezprzetargowej nieruchomości z przeznaczeniem na poprawienie warunków zagospodarowania nieruchomości przyległej oraz podania do publicznej wiadomości wykazu obejmującego nieruchomość przeznaczoną do sprzedaży,</w:t>
      </w:r>
    </w:p>
    <w:p w:rsidR="00917BAA" w:rsidRDefault="00917BAA" w:rsidP="00917BAA">
      <w:pPr>
        <w:numPr>
          <w:ilvl w:val="0"/>
          <w:numId w:val="13"/>
        </w:numPr>
        <w:autoSpaceDE w:val="0"/>
        <w:autoSpaceDN w:val="0"/>
        <w:adjustRightInd w:val="0"/>
        <w:spacing w:line="360" w:lineRule="auto"/>
        <w:jc w:val="both"/>
        <w:rPr>
          <w:rFonts w:ascii="Segoe UI" w:hAnsi="Segoe UI" w:cs="Segoe UI"/>
          <w:sz w:val="20"/>
          <w:szCs w:val="20"/>
        </w:rPr>
      </w:pPr>
      <w:r>
        <w:rPr>
          <w:rFonts w:ascii="Segoe UI" w:hAnsi="Segoe UI" w:cs="Segoe UI"/>
          <w:sz w:val="20"/>
          <w:szCs w:val="20"/>
        </w:rPr>
        <w:t>2 – powołania komisji przetargowej do przeprowadzenia postępowania o udzielenie zamówienia publicznego na wykonanie wycen nieruchomości.</w:t>
      </w:r>
    </w:p>
    <w:p w:rsidR="00917BAA" w:rsidRDefault="00917BAA" w:rsidP="00917BAA">
      <w:pPr>
        <w:spacing w:line="360" w:lineRule="auto"/>
        <w:jc w:val="both"/>
        <w:rPr>
          <w:rFonts w:ascii="Segoe UI" w:hAnsi="Segoe UI" w:cs="Segoe UI"/>
          <w:b/>
          <w:sz w:val="20"/>
          <w:szCs w:val="20"/>
          <w:u w:val="single"/>
        </w:rPr>
      </w:pPr>
    </w:p>
    <w:p w:rsidR="00917BAA" w:rsidRPr="00917BAA" w:rsidRDefault="00917BAA" w:rsidP="00917BAA">
      <w:pPr>
        <w:spacing w:line="360" w:lineRule="auto"/>
        <w:jc w:val="both"/>
        <w:rPr>
          <w:rFonts w:ascii="Segoe UI" w:eastAsia="Calibri" w:hAnsi="Segoe UI" w:cs="Segoe UI"/>
          <w:sz w:val="20"/>
          <w:szCs w:val="20"/>
        </w:rPr>
      </w:pPr>
      <w:r w:rsidRPr="00917BAA">
        <w:rPr>
          <w:rFonts w:ascii="Segoe UI" w:hAnsi="Segoe UI" w:cs="Segoe UI"/>
          <w:sz w:val="20"/>
          <w:szCs w:val="20"/>
        </w:rPr>
        <w:t>Zawarto 1 umowę w formie aktu notarialnego, dotyczącą:</w:t>
      </w:r>
    </w:p>
    <w:p w:rsidR="00917BAA" w:rsidRDefault="00917BAA" w:rsidP="00917BAA">
      <w:pPr>
        <w:numPr>
          <w:ilvl w:val="0"/>
          <w:numId w:val="13"/>
        </w:numPr>
        <w:autoSpaceDE w:val="0"/>
        <w:autoSpaceDN w:val="0"/>
        <w:adjustRightInd w:val="0"/>
        <w:spacing w:line="360" w:lineRule="auto"/>
        <w:jc w:val="both"/>
        <w:rPr>
          <w:rFonts w:ascii="Segoe UI" w:hAnsi="Segoe UI" w:cs="Segoe UI"/>
          <w:sz w:val="20"/>
          <w:szCs w:val="20"/>
        </w:rPr>
      </w:pPr>
      <w:r>
        <w:rPr>
          <w:rFonts w:ascii="Segoe UI" w:hAnsi="Segoe UI" w:cs="Segoe UI"/>
          <w:sz w:val="20"/>
          <w:szCs w:val="20"/>
        </w:rPr>
        <w:t>obciążenia nieruchomości stanowiącej własność Gminy Miasto Koszalin ograniczonym prawem rzeczowym w postaci odpłatnej służebności gruntowej polegającej na prawie przejścia i przejazdu do garażu i miejsc postojowych.</w:t>
      </w:r>
    </w:p>
    <w:p w:rsidR="00917BAA" w:rsidRDefault="00917BAA" w:rsidP="00917BAA">
      <w:pPr>
        <w:suppressAutoHyphens/>
        <w:contextualSpacing/>
        <w:jc w:val="both"/>
        <w:rPr>
          <w:rFonts w:ascii="Segoe UI" w:hAnsi="Segoe UI" w:cs="Segoe UI"/>
          <w:sz w:val="20"/>
          <w:szCs w:val="20"/>
        </w:rPr>
      </w:pPr>
    </w:p>
    <w:p w:rsidR="00917BAA" w:rsidRPr="00917BAA" w:rsidRDefault="00917BAA" w:rsidP="00917BAA">
      <w:pPr>
        <w:suppressAutoHyphens/>
        <w:contextualSpacing/>
        <w:jc w:val="both"/>
        <w:rPr>
          <w:rFonts w:ascii="Segoe UI" w:eastAsia="Calibri" w:hAnsi="Segoe UI" w:cs="Segoe UI"/>
          <w:bCs/>
          <w:sz w:val="20"/>
          <w:szCs w:val="20"/>
          <w:lang w:eastAsia="zh-CN"/>
        </w:rPr>
      </w:pPr>
      <w:r w:rsidRPr="00917BAA">
        <w:rPr>
          <w:rFonts w:ascii="Segoe UI" w:hAnsi="Segoe UI" w:cs="Segoe UI"/>
          <w:sz w:val="20"/>
          <w:lang w:eastAsia="zh-CN"/>
        </w:rPr>
        <w:t xml:space="preserve">Prezydent Miasta Koszalina wydał 12 </w:t>
      </w:r>
      <w:r w:rsidRPr="00917BAA">
        <w:rPr>
          <w:rFonts w:ascii="Segoe UI" w:eastAsia="Calibri" w:hAnsi="Segoe UI" w:cs="Segoe UI"/>
          <w:bCs/>
          <w:sz w:val="20"/>
          <w:lang w:eastAsia="zh-CN"/>
        </w:rPr>
        <w:t>zarządzeń:</w:t>
      </w:r>
    </w:p>
    <w:p w:rsidR="00917BAA" w:rsidRDefault="00917BAA" w:rsidP="00917BAA">
      <w:pPr>
        <w:numPr>
          <w:ilvl w:val="0"/>
          <w:numId w:val="15"/>
        </w:numPr>
        <w:suppressAutoHyphens/>
        <w:ind w:left="567" w:hanging="283"/>
        <w:contextualSpacing/>
        <w:jc w:val="both"/>
        <w:rPr>
          <w:rFonts w:ascii="Segoe UI" w:hAnsi="Segoe UI" w:cs="Segoe UI"/>
          <w:sz w:val="20"/>
          <w:szCs w:val="20"/>
          <w:lang w:eastAsia="zh-CN"/>
        </w:rPr>
      </w:pPr>
      <w:r>
        <w:rPr>
          <w:rFonts w:ascii="Segoe UI" w:hAnsi="Segoe UI" w:cs="Segoe UI"/>
          <w:sz w:val="20"/>
        </w:rPr>
        <w:t>1 zarządzenie w sprawie przeznaczenia do zbycia nieruchomości niezabudowanej, położonej</w:t>
      </w:r>
      <w:r>
        <w:rPr>
          <w:rFonts w:ascii="Segoe UI" w:hAnsi="Segoe UI" w:cs="Segoe UI"/>
          <w:sz w:val="20"/>
        </w:rPr>
        <w:br/>
        <w:t>w Koszalinie przy ul. Irysów (obręb nr 0051 działka nr 246),</w:t>
      </w:r>
    </w:p>
    <w:p w:rsidR="00917BAA" w:rsidRDefault="00917BAA" w:rsidP="00917BAA">
      <w:pPr>
        <w:numPr>
          <w:ilvl w:val="0"/>
          <w:numId w:val="15"/>
        </w:numPr>
        <w:suppressAutoHyphens/>
        <w:ind w:left="567" w:hanging="283"/>
        <w:contextualSpacing/>
        <w:jc w:val="both"/>
        <w:rPr>
          <w:rFonts w:ascii="Segoe UI" w:hAnsi="Segoe UI" w:cs="Segoe UI"/>
          <w:sz w:val="20"/>
          <w:szCs w:val="20"/>
          <w:lang w:eastAsia="zh-CN"/>
        </w:rPr>
      </w:pPr>
      <w:r>
        <w:rPr>
          <w:rFonts w:ascii="Segoe UI" w:hAnsi="Segoe UI" w:cs="Segoe UI"/>
          <w:sz w:val="20"/>
          <w:szCs w:val="20"/>
        </w:rPr>
        <w:t>2 zarządzenia</w:t>
      </w:r>
      <w:r>
        <w:rPr>
          <w:rFonts w:ascii="Segoe UI" w:hAnsi="Segoe UI" w:cs="Segoe UI"/>
          <w:sz w:val="20"/>
        </w:rPr>
        <w:t xml:space="preserve"> w sprawie podania do publicznej wiadomości wykazów nieruchomości niezabudowanych, położonych w Koszalinie: przy ul. Konstytucji 3 Maja (obręb nr 0021 działka nr 195/6) i u zbiegu ulic: Mieszka I </w:t>
      </w:r>
      <w:proofErr w:type="spellStart"/>
      <w:r>
        <w:rPr>
          <w:rFonts w:ascii="Segoe UI" w:hAnsi="Segoe UI" w:cs="Segoe UI"/>
          <w:sz w:val="20"/>
        </w:rPr>
        <w:t>i</w:t>
      </w:r>
      <w:proofErr w:type="spellEnd"/>
      <w:r>
        <w:rPr>
          <w:rFonts w:ascii="Segoe UI" w:hAnsi="Segoe UI" w:cs="Segoe UI"/>
          <w:sz w:val="20"/>
        </w:rPr>
        <w:t xml:space="preserve"> Bojowników o Wolność i Demokrację (obręb nr 0006 działka nr 22/4),</w:t>
      </w:r>
    </w:p>
    <w:p w:rsidR="00917BAA" w:rsidRDefault="00917BAA" w:rsidP="00917BAA">
      <w:pPr>
        <w:numPr>
          <w:ilvl w:val="0"/>
          <w:numId w:val="15"/>
        </w:numPr>
        <w:suppressAutoHyphens/>
        <w:ind w:left="567" w:hanging="283"/>
        <w:contextualSpacing/>
        <w:jc w:val="both"/>
        <w:rPr>
          <w:rFonts w:ascii="Segoe UI" w:hAnsi="Segoe UI" w:cs="Segoe UI"/>
          <w:sz w:val="20"/>
          <w:szCs w:val="20"/>
          <w:lang w:eastAsia="zh-CN"/>
        </w:rPr>
      </w:pPr>
      <w:r>
        <w:rPr>
          <w:rFonts w:ascii="Segoe UI" w:hAnsi="Segoe UI" w:cs="Segoe UI"/>
          <w:sz w:val="20"/>
          <w:szCs w:val="20"/>
        </w:rPr>
        <w:t>2 zarządzenia</w:t>
      </w:r>
      <w:r>
        <w:rPr>
          <w:rFonts w:ascii="Segoe UI" w:hAnsi="Segoe UI" w:cs="Segoe UI"/>
          <w:sz w:val="20"/>
        </w:rPr>
        <w:t xml:space="preserve"> w sprawie podania do publicznej wiadomości wykazów nieruchomości zabudowanych, położonych w Koszalinie przy ul. Orlej 2a (obręb nr 0026 działka nr 19/8) i ul. Mieczysława Jagoszewskiego (obręb nr 16 działka nr 97),</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bCs/>
          <w:sz w:val="20"/>
        </w:rPr>
      </w:pPr>
      <w:r>
        <w:rPr>
          <w:rFonts w:ascii="Segoe UI" w:hAnsi="Segoe UI" w:cs="Segoe UI"/>
          <w:bCs/>
          <w:sz w:val="20"/>
        </w:rPr>
        <w:t xml:space="preserve">1 zarządzenie w sprawie uchylenia zarządzeń Prezydenta Miasta Koszalina w sprawie nabycia od osób fizycznych części udziałów we współużytkowaniu wieczystym nieruchomości gruntowej położonej w Koszalinie przy ul. Tytusa Chałubińskiego, na potrzeby  pasa drogowego, </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odpłatnego nabycia na rzecz Gminy Miasto Koszalin udziałów wynoszących odpowiednio 1.434/10.000 części, 1.452/10.000 części, 2.092/10.000 części i 1.462/10.000 części we współużytkowaniu wieczystym nieruchomości  gruntowej położonej w obrębie ewidencyjnym nr 0019 miasta Koszalina przy ul. Tytusa Chałubińskiego, obejmującej między innymi działki gruntu nr, nr:  667/4, 667/5 i 667/6 przeznaczone na drogi publiczne,</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odpłatnego nabycia na rzecz Gminy Miasto Koszalin udziału wynoszącego 2.130/10.000 części we współużytkowaniu wieczystym nieruchomości gruntowej położonej w obrębie ewidencyjnym nr 0019 miasta Koszalina przy ul. Tytusa Chałubińskiego, obejmującej między innymi działki  gruntu nr, nr:  667/4, 667/5 i 667/6 przeznaczone na drogi publiczne,</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nieskorzystania z prawa pierwokupu prawa własności niezabudowanej nieruchomości gruntowej położonej w obrębie ewidencyjnym nr 0012 miasta Koszalina</w:t>
      </w:r>
      <w:r>
        <w:rPr>
          <w:rFonts w:ascii="Segoe UI" w:hAnsi="Segoe UI" w:cs="Segoe UI"/>
          <w:sz w:val="20"/>
        </w:rPr>
        <w:br/>
        <w:t>(działki ewidencyjne nr, nr: 416, 417, 418),</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nieskorzystania z prawa pierwokupu prawa własności niezabudowanej nieruchomości gruntowej położonej w obrębie ewidencyjnym nr 0029 miasta Koszalina</w:t>
      </w:r>
      <w:r>
        <w:rPr>
          <w:rFonts w:ascii="Segoe UI" w:hAnsi="Segoe UI" w:cs="Segoe UI"/>
          <w:sz w:val="20"/>
        </w:rPr>
        <w:br/>
        <w:t>(działki ewidencyjne nr 273/12 i nr 273/13),</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nieskorzystania z prawa pierwokupu prawa własności niezabudowanej nieruchomości gruntowej położonej w obrębie ewidencyjnym nr 0026 miasta Koszalina</w:t>
      </w:r>
      <w:r>
        <w:rPr>
          <w:rFonts w:ascii="Segoe UI" w:hAnsi="Segoe UI" w:cs="Segoe UI"/>
          <w:sz w:val="20"/>
        </w:rPr>
        <w:br/>
        <w:t>(działka ewidencyjna nr 137/4),</w:t>
      </w:r>
    </w:p>
    <w:p w:rsidR="00917BAA" w:rsidRDefault="00917BAA" w:rsidP="00917BAA">
      <w:pPr>
        <w:pStyle w:val="Akapitzlist"/>
        <w:numPr>
          <w:ilvl w:val="0"/>
          <w:numId w:val="15"/>
        </w:numPr>
        <w:overflowPunct/>
        <w:autoSpaceDE/>
        <w:adjustRightInd/>
        <w:ind w:left="567" w:hanging="283"/>
        <w:contextualSpacing/>
        <w:jc w:val="both"/>
        <w:rPr>
          <w:rFonts w:ascii="Segoe UI" w:hAnsi="Segoe UI" w:cs="Segoe UI"/>
          <w:sz w:val="20"/>
        </w:rPr>
      </w:pPr>
      <w:r>
        <w:rPr>
          <w:rFonts w:ascii="Segoe UI" w:hAnsi="Segoe UI" w:cs="Segoe UI"/>
          <w:sz w:val="20"/>
        </w:rPr>
        <w:t>1 zarządzenie w sprawie nieskorzystania z prawa pierwokupu własności niezabudowanej nieruchomości gruntowej położonej w obrębie ewidencyjnym nr 0012 miasta Koszalina (działki ewidencyjne nr 306 i nr 307).</w:t>
      </w:r>
    </w:p>
    <w:p w:rsidR="00917BAA" w:rsidRDefault="00917BAA" w:rsidP="00917BAA">
      <w:pPr>
        <w:pStyle w:val="Akapitzlist"/>
        <w:ind w:left="567"/>
        <w:jc w:val="both"/>
        <w:rPr>
          <w:rFonts w:ascii="Segoe UI" w:hAnsi="Segoe UI" w:cs="Segoe UI"/>
          <w:sz w:val="20"/>
        </w:rPr>
      </w:pPr>
    </w:p>
    <w:p w:rsidR="00917BAA" w:rsidRPr="00917BAA" w:rsidRDefault="00917BAA" w:rsidP="00917BAA">
      <w:pPr>
        <w:suppressAutoHyphens/>
        <w:spacing w:before="120"/>
        <w:contextualSpacing/>
        <w:jc w:val="both"/>
        <w:rPr>
          <w:rFonts w:ascii="Segoe UI" w:hAnsi="Segoe UI" w:cs="Segoe UI"/>
          <w:sz w:val="20"/>
          <w:lang w:eastAsia="zh-CN"/>
        </w:rPr>
      </w:pPr>
      <w:r w:rsidRPr="00917BAA">
        <w:rPr>
          <w:rFonts w:ascii="Segoe UI" w:hAnsi="Segoe UI" w:cs="Segoe UI"/>
          <w:sz w:val="20"/>
          <w:lang w:eastAsia="zh-CN"/>
        </w:rPr>
        <w:lastRenderedPageBreak/>
        <w:t>Ogłoszono 16 przetargów ustnych nieograniczonych na sprzedaż:</w:t>
      </w:r>
    </w:p>
    <w:p w:rsidR="00917BAA" w:rsidRDefault="00917BAA" w:rsidP="00917BAA">
      <w:pPr>
        <w:numPr>
          <w:ilvl w:val="0"/>
          <w:numId w:val="16"/>
        </w:numPr>
        <w:suppressAutoHyphens/>
        <w:ind w:left="567" w:hanging="207"/>
        <w:contextualSpacing/>
        <w:jc w:val="both"/>
        <w:rPr>
          <w:rFonts w:ascii="Segoe UI" w:hAnsi="Segoe UI" w:cs="Segoe UI"/>
          <w:sz w:val="20"/>
          <w:szCs w:val="20"/>
          <w:lang w:eastAsia="zh-CN"/>
        </w:rPr>
      </w:pPr>
      <w:r>
        <w:rPr>
          <w:rFonts w:ascii="Segoe UI" w:hAnsi="Segoe UI" w:cs="Segoe UI"/>
          <w:sz w:val="20"/>
          <w:szCs w:val="20"/>
          <w:lang w:eastAsia="zh-CN"/>
        </w:rPr>
        <w:t>15 nieruchomości niezabudowanych, stanowiących własność Gminy Miasto Koszalin, położonych</w:t>
      </w:r>
      <w:r>
        <w:rPr>
          <w:rFonts w:ascii="Segoe UI" w:hAnsi="Segoe UI" w:cs="Segoe UI"/>
          <w:sz w:val="20"/>
          <w:szCs w:val="20"/>
          <w:lang w:eastAsia="zh-CN"/>
        </w:rPr>
        <w:br/>
        <w:t>w Koszalinie: w obszarze pomiędzy ulicami: Władysława IV, Holenderską i Brytyjską (obręb nr 0012 działka nr 9/31), na terenie Podstrefy Koszalin Słupskiej Specjalnej Strefy Ekonomicznej w obszarze pomiędzy ulicami: Wołyńską i Lechicką (obręb nr 0024 działki nr, nr: 64/2, 64/7, 64/8, 64/10, 64/12, 64/13, 64/16, 64/17, 64/19, 64/20, 64/21, 65/1, 65/2 i 65/10),</w:t>
      </w:r>
    </w:p>
    <w:p w:rsidR="00917BAA" w:rsidRDefault="00917BAA" w:rsidP="00917BAA">
      <w:pPr>
        <w:numPr>
          <w:ilvl w:val="0"/>
          <w:numId w:val="16"/>
        </w:numPr>
        <w:suppressAutoHyphens/>
        <w:ind w:left="567" w:hanging="207"/>
        <w:contextualSpacing/>
        <w:jc w:val="both"/>
        <w:rPr>
          <w:rFonts w:ascii="Segoe UI" w:hAnsi="Segoe UI" w:cs="Segoe UI"/>
          <w:sz w:val="20"/>
          <w:szCs w:val="20"/>
          <w:lang w:eastAsia="zh-CN"/>
        </w:rPr>
      </w:pPr>
      <w:r>
        <w:rPr>
          <w:rFonts w:ascii="Segoe UI" w:hAnsi="Segoe UI" w:cs="Segoe UI"/>
          <w:sz w:val="20"/>
          <w:szCs w:val="20"/>
          <w:lang w:eastAsia="zh-CN"/>
        </w:rPr>
        <w:t>1 nieruchomości zabudowanej, stanowiącej własność Skarbu Państwa, położonej w Koszalinie</w:t>
      </w:r>
      <w:r>
        <w:rPr>
          <w:rFonts w:ascii="Segoe UI" w:hAnsi="Segoe UI" w:cs="Segoe UI"/>
          <w:sz w:val="20"/>
          <w:szCs w:val="20"/>
          <w:lang w:eastAsia="zh-CN"/>
        </w:rPr>
        <w:br/>
        <w:t>przy ul. Lechickiej 4 (obręb nr 0022 działka nr 99).</w:t>
      </w:r>
    </w:p>
    <w:p w:rsidR="00917BAA" w:rsidRDefault="00917BAA" w:rsidP="00917BAA">
      <w:pPr>
        <w:suppressAutoHyphens/>
        <w:jc w:val="both"/>
        <w:rPr>
          <w:rFonts w:ascii="Segoe UI" w:hAnsi="Segoe UI" w:cs="Segoe UI"/>
          <w:sz w:val="20"/>
          <w:szCs w:val="20"/>
          <w:lang w:eastAsia="zh-CN"/>
        </w:rPr>
      </w:pPr>
    </w:p>
    <w:p w:rsidR="00917BAA" w:rsidRPr="00917BAA" w:rsidRDefault="00917BAA" w:rsidP="00917BAA">
      <w:pPr>
        <w:suppressAutoHyphens/>
        <w:contextualSpacing/>
        <w:jc w:val="both"/>
        <w:rPr>
          <w:rFonts w:ascii="Segoe UI" w:hAnsi="Segoe UI" w:cs="Segoe UI"/>
          <w:sz w:val="20"/>
          <w:szCs w:val="20"/>
          <w:lang w:eastAsia="zh-CN"/>
        </w:rPr>
      </w:pPr>
      <w:r w:rsidRPr="00917BAA">
        <w:rPr>
          <w:rFonts w:ascii="Segoe UI" w:hAnsi="Segoe UI" w:cs="Segoe UI"/>
          <w:sz w:val="20"/>
          <w:lang w:eastAsia="zh-CN"/>
        </w:rPr>
        <w:t>Przeprowadzono 26 przetargów ustnych nieograniczonych na sprzedaż prawa własności 26 nieruchomości niezabudowanych, położonych w Koszalinie: przy ul. Stanisława Staszica (obręb nr 0017 działka nr 684), przy ul. Generała Józefa Hallera (obręb nr 0046 działki nr 16/17 i nr 16/18), przy ul. Fińskiej (obręb nr 0012 działka nr 440), w obszarze pomiędzy ulicami:  Władysława IV, Holenderską i Brytyjską (obręb nr 0012 działka nr 9/31), na terenie Podstrefy Koszalin Słupskiej Specjalnej Strefy Ekonomicznej w obszarze pomiędzy ulicami: Wołyńską i Lechicką (obręb nr 0024 działki nr, nr: 64/1, 64/2, 64/4, 64/7, 64/8, 64/10, 64/12, 64/13, 64/16, 64/17, 64/19, 64/20, 64/21, 65/1, 65/2, 65/10, 26/37, 26/39, 26/40, 26/41), w obszarze pomiędzy ul. Mieszka I a ul. Okienną (obręb nr 0007 działka nr 53/1), w wyniku których ustalono 4 nabywców;</w:t>
      </w:r>
    </w:p>
    <w:p w:rsidR="00917BAA" w:rsidRDefault="00917BAA" w:rsidP="00917BAA">
      <w:pPr>
        <w:pStyle w:val="Tekstpodstawowy"/>
        <w:suppressAutoHyphens/>
        <w:spacing w:before="120"/>
        <w:contextualSpacing/>
        <w:rPr>
          <w:rFonts w:ascii="Segoe UI" w:hAnsi="Segoe UI" w:cs="Segoe UI"/>
          <w:sz w:val="20"/>
          <w:szCs w:val="20"/>
        </w:rPr>
      </w:pPr>
      <w:r>
        <w:rPr>
          <w:rFonts w:ascii="Segoe UI" w:hAnsi="Segoe UI" w:cs="Segoe UI"/>
          <w:sz w:val="20"/>
          <w:szCs w:val="20"/>
        </w:rPr>
        <w:t>Zawarto 5 umów notarialnych sprzedaży prawa własności nieruchomości niezabudowanych, położonych w Koszalinie: przy ul. Stanisława Staszica (obręb nr 0017 działka nr 684), przy ul. Skowronków (obręb nr 0047 działka nr 65/7), przy ul. Fińskiej (obręb nr 0012 działka nr 440), na terenie Podstrefy Koszalin Słupskiej Specjalnej Strefy Ekonomicznej w obszarze pomiędzy ul. Mieszka I a ul. Okienną (obręb nr 0007 działki nr 53/1 i nr 53/3).</w:t>
      </w:r>
    </w:p>
    <w:p w:rsidR="00917BAA" w:rsidRDefault="00917BAA" w:rsidP="00917BAA">
      <w:pPr>
        <w:pStyle w:val="Tekstpodstawowy"/>
        <w:suppressAutoHyphens/>
        <w:spacing w:before="120"/>
        <w:contextualSpacing/>
        <w:rPr>
          <w:rFonts w:ascii="Segoe UI" w:hAnsi="Segoe UI" w:cs="Segoe UI"/>
          <w:sz w:val="20"/>
          <w:szCs w:val="20"/>
        </w:rPr>
      </w:pPr>
    </w:p>
    <w:p w:rsidR="00917BAA" w:rsidRDefault="00917BAA" w:rsidP="00917BAA">
      <w:pPr>
        <w:pStyle w:val="Tekstpodstawowy"/>
        <w:suppressAutoHyphens/>
        <w:spacing w:before="120"/>
        <w:contextualSpacing/>
        <w:rPr>
          <w:rFonts w:ascii="Segoe UI" w:hAnsi="Segoe UI" w:cs="Segoe UI"/>
          <w:sz w:val="20"/>
          <w:szCs w:val="20"/>
        </w:rPr>
      </w:pPr>
    </w:p>
    <w:p w:rsidR="00917BAA" w:rsidRDefault="00917BAA" w:rsidP="00917BAA">
      <w:pPr>
        <w:pStyle w:val="Nagwek1"/>
        <w:jc w:val="both"/>
        <w:rPr>
          <w:rFonts w:ascii="Segoe UI" w:hAnsi="Segoe UI" w:cs="Segoe UI"/>
          <w:u w:val="single"/>
        </w:rPr>
      </w:pPr>
      <w:r w:rsidRPr="00917BAA">
        <w:rPr>
          <w:rFonts w:ascii="Segoe UI" w:hAnsi="Segoe UI" w:cs="Segoe UI"/>
          <w:b w:val="0"/>
        </w:rPr>
        <w:t xml:space="preserve"> Przekształcenia prawa użytkowania wieczystego w prawo własności</w:t>
      </w:r>
      <w:r>
        <w:rPr>
          <w:rFonts w:ascii="Segoe UI" w:hAnsi="Segoe UI" w:cs="Segoe UI"/>
          <w:u w:val="single"/>
        </w:rPr>
        <w:t>:</w:t>
      </w:r>
    </w:p>
    <w:p w:rsidR="00917BAA" w:rsidRDefault="00917BAA" w:rsidP="00917BAA">
      <w:pPr>
        <w:rPr>
          <w:rFonts w:ascii="Segoe UI" w:hAnsi="Segoe UI" w:cs="Segoe UI"/>
          <w:b/>
          <w:sz w:val="20"/>
          <w:szCs w:val="20"/>
        </w:rPr>
      </w:pPr>
      <w:r>
        <w:rPr>
          <w:rFonts w:ascii="Segoe UI" w:hAnsi="Segoe UI" w:cs="Segoe UI"/>
          <w:sz w:val="20"/>
          <w:szCs w:val="20"/>
        </w:rPr>
        <w:t xml:space="preserve">- wpłynęło wniosków o przekształcenie </w:t>
      </w:r>
      <w:r>
        <w:rPr>
          <w:rFonts w:ascii="Segoe UI" w:hAnsi="Segoe UI" w:cs="Segoe UI"/>
          <w:b/>
          <w:sz w:val="20"/>
          <w:szCs w:val="20"/>
        </w:rPr>
        <w:t>– 3,</w:t>
      </w:r>
    </w:p>
    <w:p w:rsidR="00917BAA" w:rsidRDefault="00917BAA" w:rsidP="00917BAA">
      <w:pPr>
        <w:rPr>
          <w:rFonts w:ascii="Segoe UI" w:hAnsi="Segoe UI" w:cs="Segoe UI"/>
          <w:sz w:val="20"/>
          <w:szCs w:val="20"/>
        </w:rPr>
      </w:pPr>
      <w:r>
        <w:rPr>
          <w:rFonts w:ascii="Segoe UI" w:hAnsi="Segoe UI" w:cs="Segoe UI"/>
          <w:sz w:val="20"/>
          <w:szCs w:val="20"/>
        </w:rPr>
        <w:t>-</w:t>
      </w:r>
      <w:r>
        <w:rPr>
          <w:rFonts w:ascii="Segoe UI" w:hAnsi="Segoe UI" w:cs="Segoe UI"/>
          <w:b/>
          <w:sz w:val="20"/>
          <w:szCs w:val="20"/>
        </w:rPr>
        <w:t xml:space="preserve"> </w:t>
      </w:r>
      <w:r>
        <w:rPr>
          <w:rFonts w:ascii="Segoe UI" w:hAnsi="Segoe UI" w:cs="Segoe UI"/>
          <w:sz w:val="20"/>
          <w:szCs w:val="20"/>
        </w:rPr>
        <w:t>wydano decyzji</w:t>
      </w:r>
      <w:r>
        <w:rPr>
          <w:rFonts w:ascii="Segoe UI" w:hAnsi="Segoe UI" w:cs="Segoe UI"/>
          <w:b/>
          <w:sz w:val="20"/>
          <w:szCs w:val="20"/>
        </w:rPr>
        <w:t xml:space="preserve"> </w:t>
      </w:r>
      <w:r>
        <w:rPr>
          <w:rFonts w:ascii="Segoe UI" w:hAnsi="Segoe UI" w:cs="Segoe UI"/>
          <w:sz w:val="20"/>
          <w:szCs w:val="20"/>
        </w:rPr>
        <w:t xml:space="preserve">w sprawie przekształceń – </w:t>
      </w:r>
      <w:r>
        <w:rPr>
          <w:rFonts w:ascii="Segoe UI" w:hAnsi="Segoe UI" w:cs="Segoe UI"/>
          <w:b/>
          <w:sz w:val="20"/>
          <w:szCs w:val="20"/>
        </w:rPr>
        <w:t>6</w:t>
      </w:r>
      <w:r>
        <w:rPr>
          <w:rFonts w:ascii="Segoe UI" w:hAnsi="Segoe UI" w:cs="Segoe UI"/>
          <w:sz w:val="20"/>
          <w:szCs w:val="20"/>
        </w:rPr>
        <w:t xml:space="preserve">,  </w:t>
      </w:r>
    </w:p>
    <w:p w:rsidR="00917BAA" w:rsidRDefault="00917BAA" w:rsidP="00917BAA">
      <w:pPr>
        <w:jc w:val="both"/>
        <w:rPr>
          <w:rFonts w:ascii="Segoe UI" w:hAnsi="Segoe UI" w:cs="Segoe UI"/>
          <w:bCs/>
          <w:sz w:val="20"/>
          <w:szCs w:val="20"/>
        </w:rPr>
      </w:pPr>
      <w:r>
        <w:rPr>
          <w:rFonts w:ascii="Segoe UI" w:hAnsi="Segoe UI" w:cs="Segoe UI"/>
          <w:bCs/>
          <w:sz w:val="20"/>
          <w:szCs w:val="20"/>
        </w:rPr>
        <w:t xml:space="preserve">- sporządzono rejestry sprzedaży niefakturowanej – </w:t>
      </w:r>
      <w:r>
        <w:rPr>
          <w:rFonts w:ascii="Segoe UI" w:hAnsi="Segoe UI" w:cs="Segoe UI"/>
          <w:b/>
          <w:bCs/>
          <w:sz w:val="20"/>
          <w:szCs w:val="20"/>
        </w:rPr>
        <w:t>2</w:t>
      </w:r>
      <w:r>
        <w:rPr>
          <w:rFonts w:ascii="Segoe UI" w:hAnsi="Segoe UI" w:cs="Segoe UI"/>
          <w:bCs/>
          <w:sz w:val="20"/>
          <w:szCs w:val="20"/>
        </w:rPr>
        <w:t>,</w:t>
      </w:r>
    </w:p>
    <w:p w:rsidR="00917BAA" w:rsidRDefault="00917BAA" w:rsidP="00917BAA">
      <w:pPr>
        <w:jc w:val="both"/>
        <w:rPr>
          <w:rFonts w:ascii="Segoe UI" w:hAnsi="Segoe UI" w:cs="Segoe UI"/>
          <w:bCs/>
          <w:sz w:val="20"/>
          <w:szCs w:val="20"/>
        </w:rPr>
      </w:pPr>
      <w:r>
        <w:rPr>
          <w:rFonts w:ascii="Segoe UI" w:hAnsi="Segoe UI" w:cs="Segoe UI"/>
          <w:bCs/>
          <w:sz w:val="20"/>
          <w:szCs w:val="20"/>
        </w:rPr>
        <w:t xml:space="preserve">- wpłynęło wniosków o wykreślenie hipoteki - </w:t>
      </w:r>
      <w:r>
        <w:rPr>
          <w:rFonts w:ascii="Segoe UI" w:hAnsi="Segoe UI" w:cs="Segoe UI"/>
          <w:b/>
          <w:bCs/>
          <w:sz w:val="20"/>
          <w:szCs w:val="20"/>
        </w:rPr>
        <w:t>11</w:t>
      </w:r>
      <w:r>
        <w:rPr>
          <w:rFonts w:ascii="Segoe UI" w:hAnsi="Segoe UI" w:cs="Segoe UI"/>
          <w:bCs/>
          <w:sz w:val="20"/>
          <w:szCs w:val="20"/>
        </w:rPr>
        <w:t xml:space="preserve">, </w:t>
      </w:r>
    </w:p>
    <w:p w:rsidR="00917BAA" w:rsidRDefault="00917BAA" w:rsidP="00917BAA">
      <w:pPr>
        <w:jc w:val="both"/>
        <w:rPr>
          <w:rFonts w:ascii="Segoe UI" w:hAnsi="Segoe UI" w:cs="Segoe UI"/>
          <w:bCs/>
          <w:sz w:val="20"/>
          <w:szCs w:val="20"/>
        </w:rPr>
      </w:pPr>
      <w:r>
        <w:rPr>
          <w:rFonts w:ascii="Segoe UI" w:hAnsi="Segoe UI" w:cs="Segoe UI"/>
          <w:bCs/>
          <w:sz w:val="20"/>
          <w:szCs w:val="20"/>
        </w:rPr>
        <w:t xml:space="preserve">- dokonano oględzin nieruchomości – </w:t>
      </w:r>
      <w:r>
        <w:rPr>
          <w:rFonts w:ascii="Segoe UI" w:hAnsi="Segoe UI" w:cs="Segoe UI"/>
          <w:b/>
          <w:bCs/>
          <w:sz w:val="20"/>
          <w:szCs w:val="20"/>
        </w:rPr>
        <w:t>10</w:t>
      </w:r>
      <w:r>
        <w:rPr>
          <w:rFonts w:ascii="Segoe UI" w:hAnsi="Segoe UI" w:cs="Segoe UI"/>
          <w:bCs/>
          <w:sz w:val="20"/>
          <w:szCs w:val="20"/>
        </w:rPr>
        <w:t>,</w:t>
      </w:r>
    </w:p>
    <w:p w:rsidR="00917BAA" w:rsidRDefault="00917BAA" w:rsidP="00917BAA">
      <w:pPr>
        <w:jc w:val="both"/>
        <w:rPr>
          <w:rFonts w:ascii="Segoe UI" w:hAnsi="Segoe UI" w:cs="Segoe UI"/>
          <w:b/>
          <w:bCs/>
          <w:sz w:val="20"/>
          <w:szCs w:val="20"/>
        </w:rPr>
      </w:pPr>
      <w:r>
        <w:rPr>
          <w:rFonts w:ascii="Segoe UI" w:hAnsi="Segoe UI" w:cs="Segoe UI"/>
          <w:bCs/>
          <w:sz w:val="20"/>
          <w:szCs w:val="20"/>
        </w:rPr>
        <w:t xml:space="preserve">- wydano zgód na wykreślenie hipoteki – </w:t>
      </w:r>
      <w:r>
        <w:rPr>
          <w:rFonts w:ascii="Segoe UI" w:hAnsi="Segoe UI" w:cs="Segoe UI"/>
          <w:b/>
          <w:bCs/>
          <w:sz w:val="20"/>
          <w:szCs w:val="20"/>
        </w:rPr>
        <w:t>10,</w:t>
      </w:r>
    </w:p>
    <w:p w:rsidR="00917BAA" w:rsidRDefault="00917BAA" w:rsidP="00917BAA">
      <w:pPr>
        <w:jc w:val="both"/>
        <w:rPr>
          <w:rFonts w:ascii="Segoe UI" w:hAnsi="Segoe UI" w:cs="Segoe UI"/>
          <w:b/>
          <w:bCs/>
          <w:sz w:val="20"/>
          <w:szCs w:val="20"/>
        </w:rPr>
      </w:pPr>
      <w:r>
        <w:rPr>
          <w:rFonts w:ascii="Segoe UI" w:hAnsi="Segoe UI" w:cs="Segoe UI"/>
          <w:bCs/>
          <w:sz w:val="20"/>
          <w:szCs w:val="20"/>
        </w:rPr>
        <w:t>-</w:t>
      </w:r>
      <w:r>
        <w:rPr>
          <w:rFonts w:ascii="Segoe UI" w:hAnsi="Segoe UI" w:cs="Segoe UI"/>
          <w:sz w:val="20"/>
          <w:szCs w:val="20"/>
        </w:rPr>
        <w:t xml:space="preserve"> złożono do Sądu Rejonowego w Koszalinie wnioski o wpis właściciela w księdze wieczystej </w:t>
      </w:r>
      <w:r>
        <w:rPr>
          <w:rFonts w:ascii="Segoe UI" w:hAnsi="Segoe UI" w:cs="Segoe UI"/>
          <w:bCs/>
          <w:sz w:val="20"/>
          <w:szCs w:val="20"/>
        </w:rPr>
        <w:t>–</w:t>
      </w:r>
      <w:r>
        <w:rPr>
          <w:rFonts w:ascii="Segoe UI" w:hAnsi="Segoe UI" w:cs="Segoe UI"/>
          <w:b/>
          <w:bCs/>
          <w:sz w:val="20"/>
          <w:szCs w:val="20"/>
        </w:rPr>
        <w:t xml:space="preserve"> 1,</w:t>
      </w:r>
    </w:p>
    <w:p w:rsidR="00917BAA" w:rsidRDefault="00917BAA" w:rsidP="00917BAA">
      <w:pPr>
        <w:jc w:val="both"/>
        <w:rPr>
          <w:rFonts w:ascii="Segoe UI" w:hAnsi="Segoe UI" w:cs="Segoe UI"/>
          <w:bCs/>
          <w:sz w:val="20"/>
          <w:szCs w:val="20"/>
          <w:u w:val="single"/>
        </w:rPr>
      </w:pPr>
    </w:p>
    <w:p w:rsidR="00917BAA" w:rsidRPr="00917BAA" w:rsidRDefault="00917BAA" w:rsidP="00917BAA">
      <w:pPr>
        <w:jc w:val="both"/>
        <w:rPr>
          <w:rFonts w:ascii="Segoe UI" w:hAnsi="Segoe UI" w:cs="Segoe UI"/>
          <w:bCs/>
          <w:sz w:val="20"/>
          <w:szCs w:val="20"/>
        </w:rPr>
      </w:pPr>
      <w:r w:rsidRPr="00917BAA">
        <w:rPr>
          <w:rFonts w:ascii="Segoe UI" w:hAnsi="Segoe UI" w:cs="Segoe UI"/>
          <w:bCs/>
          <w:sz w:val="20"/>
          <w:szCs w:val="20"/>
        </w:rPr>
        <w:t xml:space="preserve">Opłaty </w:t>
      </w:r>
      <w:proofErr w:type="spellStart"/>
      <w:r w:rsidRPr="00917BAA">
        <w:rPr>
          <w:rFonts w:ascii="Segoe UI" w:hAnsi="Segoe UI" w:cs="Segoe UI"/>
          <w:bCs/>
          <w:sz w:val="20"/>
          <w:szCs w:val="20"/>
        </w:rPr>
        <w:t>adiacenckie</w:t>
      </w:r>
      <w:proofErr w:type="spellEnd"/>
      <w:r w:rsidRPr="00917BAA">
        <w:rPr>
          <w:rFonts w:ascii="Segoe UI" w:hAnsi="Segoe UI" w:cs="Segoe UI"/>
          <w:bCs/>
          <w:sz w:val="20"/>
          <w:szCs w:val="20"/>
        </w:rPr>
        <w:t xml:space="preserve"> i planistyczne </w:t>
      </w:r>
    </w:p>
    <w:p w:rsidR="00917BAA" w:rsidRDefault="00917BAA" w:rsidP="00917BAA">
      <w:pPr>
        <w:jc w:val="both"/>
        <w:rPr>
          <w:rFonts w:ascii="Segoe UI" w:hAnsi="Segoe UI" w:cs="Segoe UI"/>
          <w:b/>
          <w:bCs/>
          <w:sz w:val="20"/>
          <w:szCs w:val="20"/>
        </w:rPr>
      </w:pPr>
      <w:r>
        <w:rPr>
          <w:rFonts w:ascii="Segoe UI" w:hAnsi="Segoe UI" w:cs="Segoe UI"/>
          <w:bCs/>
          <w:sz w:val="20"/>
          <w:szCs w:val="20"/>
        </w:rPr>
        <w:t xml:space="preserve">- wydano decyzje w sprawie ustalenia opłaty </w:t>
      </w:r>
      <w:proofErr w:type="spellStart"/>
      <w:r>
        <w:rPr>
          <w:rFonts w:ascii="Segoe UI" w:hAnsi="Segoe UI" w:cs="Segoe UI"/>
          <w:bCs/>
          <w:sz w:val="20"/>
          <w:szCs w:val="20"/>
        </w:rPr>
        <w:t>adiacenckiej</w:t>
      </w:r>
      <w:proofErr w:type="spellEnd"/>
      <w:r>
        <w:rPr>
          <w:rFonts w:ascii="Segoe UI" w:hAnsi="Segoe UI" w:cs="Segoe UI"/>
          <w:bCs/>
          <w:sz w:val="20"/>
          <w:szCs w:val="20"/>
        </w:rPr>
        <w:t xml:space="preserve">  - </w:t>
      </w:r>
      <w:r>
        <w:rPr>
          <w:rFonts w:ascii="Segoe UI" w:hAnsi="Segoe UI" w:cs="Segoe UI"/>
          <w:b/>
          <w:bCs/>
          <w:sz w:val="20"/>
          <w:szCs w:val="20"/>
        </w:rPr>
        <w:t>7,</w:t>
      </w:r>
    </w:p>
    <w:p w:rsidR="00917BAA" w:rsidRDefault="00917BAA" w:rsidP="00917BAA">
      <w:pPr>
        <w:jc w:val="both"/>
        <w:rPr>
          <w:rFonts w:ascii="Segoe UI" w:hAnsi="Segoe UI" w:cs="Segoe UI"/>
          <w:b/>
          <w:bCs/>
          <w:sz w:val="20"/>
          <w:szCs w:val="20"/>
        </w:rPr>
      </w:pPr>
      <w:r>
        <w:rPr>
          <w:rFonts w:ascii="Segoe UI" w:hAnsi="Segoe UI" w:cs="Segoe UI"/>
          <w:bCs/>
          <w:sz w:val="20"/>
          <w:szCs w:val="20"/>
        </w:rPr>
        <w:t>- wydano decyzje w sprawie ustalenia opłaty planistycznej</w:t>
      </w:r>
      <w:r>
        <w:rPr>
          <w:rFonts w:ascii="Segoe UI" w:hAnsi="Segoe UI" w:cs="Segoe UI"/>
          <w:b/>
          <w:bCs/>
          <w:sz w:val="20"/>
          <w:szCs w:val="20"/>
        </w:rPr>
        <w:t xml:space="preserve"> </w:t>
      </w:r>
      <w:r>
        <w:rPr>
          <w:rFonts w:ascii="Segoe UI" w:hAnsi="Segoe UI" w:cs="Segoe UI"/>
          <w:bCs/>
          <w:sz w:val="20"/>
          <w:szCs w:val="20"/>
        </w:rPr>
        <w:t xml:space="preserve">– </w:t>
      </w:r>
      <w:r>
        <w:rPr>
          <w:rFonts w:ascii="Segoe UI" w:hAnsi="Segoe UI" w:cs="Segoe UI"/>
          <w:b/>
          <w:bCs/>
          <w:sz w:val="20"/>
          <w:szCs w:val="20"/>
        </w:rPr>
        <w:t>1.</w:t>
      </w:r>
    </w:p>
    <w:p w:rsidR="00917BAA" w:rsidRDefault="00917BAA" w:rsidP="00917BAA">
      <w:pPr>
        <w:pStyle w:val="Tekstpodstawowy"/>
        <w:suppressAutoHyphens/>
        <w:spacing w:before="120"/>
        <w:contextualSpacing/>
        <w:rPr>
          <w:rFonts w:ascii="Segoe UI" w:hAnsi="Segoe UI" w:cs="Segoe UI"/>
          <w:sz w:val="20"/>
          <w:szCs w:val="20"/>
        </w:rPr>
      </w:pPr>
    </w:p>
    <w:tbl>
      <w:tblPr>
        <w:tblW w:w="9072" w:type="dxa"/>
        <w:tblCellMar>
          <w:left w:w="70" w:type="dxa"/>
          <w:right w:w="70" w:type="dxa"/>
        </w:tblCellMar>
        <w:tblLook w:val="04A0" w:firstRow="1" w:lastRow="0" w:firstColumn="1" w:lastColumn="0" w:noHBand="0" w:noVBand="1"/>
      </w:tblPr>
      <w:tblGrid>
        <w:gridCol w:w="7230"/>
        <w:gridCol w:w="1842"/>
      </w:tblGrid>
      <w:tr w:rsidR="00917BAA" w:rsidTr="00917BAA">
        <w:trPr>
          <w:trHeight w:val="375"/>
        </w:trPr>
        <w:tc>
          <w:tcPr>
            <w:tcW w:w="7230" w:type="dxa"/>
            <w:noWrap/>
            <w:vAlign w:val="center"/>
            <w:hideMark/>
          </w:tcPr>
          <w:p w:rsidR="00917BAA" w:rsidRDefault="00917BAA">
            <w:pPr>
              <w:jc w:val="both"/>
              <w:rPr>
                <w:rFonts w:ascii="Segoe UI" w:hAnsi="Segoe UI" w:cs="Segoe UI"/>
                <w:b/>
                <w:bCs/>
                <w:color w:val="000000"/>
                <w:sz w:val="20"/>
                <w:szCs w:val="20"/>
              </w:rPr>
            </w:pPr>
            <w:r>
              <w:rPr>
                <w:rFonts w:ascii="Segoe UI" w:hAnsi="Segoe UI" w:cs="Segoe UI"/>
                <w:b/>
                <w:bCs/>
                <w:color w:val="000000"/>
                <w:sz w:val="20"/>
                <w:szCs w:val="20"/>
              </w:rPr>
              <w:t>Sprzedano  3 lokale mieszkalne na rzecz najemców.</w:t>
            </w:r>
          </w:p>
        </w:tc>
        <w:tc>
          <w:tcPr>
            <w:tcW w:w="1842" w:type="dxa"/>
            <w:noWrap/>
            <w:vAlign w:val="bottom"/>
            <w:hideMark/>
          </w:tcPr>
          <w:p w:rsidR="00917BAA" w:rsidRDefault="00917BAA">
            <w:pPr>
              <w:rPr>
                <w:rFonts w:ascii="Segoe UI" w:hAnsi="Segoe UI" w:cs="Segoe UI"/>
                <w:b/>
                <w:bCs/>
                <w:color w:val="000000"/>
                <w:sz w:val="20"/>
                <w:szCs w:val="20"/>
              </w:rPr>
            </w:pP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dochód ze sprzedaży lokali mieszkalnych:</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359 140,00 zł </w:t>
            </w: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(w tym faktyczne wpływy w związku ze sprzedażą ratalną )</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155 000,00 zł </w:t>
            </w: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xml:space="preserve">·       udzielona bonifikata przy sprzedaży lokali: </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93 660,00 zł </w:t>
            </w: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wpływy z I opłat z tytułu użytkowania wieczystego, kwota netto</w:t>
            </w:r>
            <w:r>
              <w:rPr>
                <w:rFonts w:ascii="Segoe UI" w:hAnsi="Segoe UI" w:cs="Segoe UI"/>
                <w:b/>
                <w:bCs/>
                <w:color w:val="000000"/>
                <w:sz w:val="20"/>
                <w:szCs w:val="20"/>
              </w:rPr>
              <w:t>:</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1 620,34 zł </w:t>
            </w:r>
          </w:p>
        </w:tc>
      </w:tr>
      <w:tr w:rsidR="00917BAA" w:rsidTr="00917BAA">
        <w:trPr>
          <w:trHeight w:val="34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xml:space="preserve">·      udzielona bonifikata od pierwszych opłat z tytułu użytkowania wieczystego: </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338,43 zł </w:t>
            </w: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ilość wniosków o wykup lokali które wpłynęły:</w:t>
            </w:r>
          </w:p>
        </w:tc>
        <w:tc>
          <w:tcPr>
            <w:tcW w:w="1842" w:type="dxa"/>
            <w:tcBorders>
              <w:top w:val="nil"/>
              <w:left w:val="nil"/>
              <w:bottom w:val="single" w:sz="4" w:space="0" w:color="auto"/>
              <w:right w:val="nil"/>
            </w:tcBorders>
            <w:noWrap/>
            <w:vAlign w:val="bottom"/>
            <w:hideMark/>
          </w:tcPr>
          <w:p w:rsidR="00917BAA" w:rsidRDefault="00917BAA">
            <w:pPr>
              <w:jc w:val="center"/>
              <w:rPr>
                <w:rFonts w:ascii="Segoe UI" w:hAnsi="Segoe UI" w:cs="Segoe UI"/>
                <w:b/>
                <w:bCs/>
                <w:sz w:val="20"/>
                <w:szCs w:val="20"/>
              </w:rPr>
            </w:pPr>
            <w:r>
              <w:rPr>
                <w:rFonts w:ascii="Segoe UI" w:hAnsi="Segoe UI" w:cs="Segoe UI"/>
                <w:b/>
                <w:bCs/>
                <w:sz w:val="20"/>
                <w:szCs w:val="20"/>
              </w:rPr>
              <w:t xml:space="preserve">9 </w:t>
            </w:r>
          </w:p>
        </w:tc>
      </w:tr>
      <w:tr w:rsidR="00917BAA" w:rsidTr="00917BAA">
        <w:trPr>
          <w:trHeight w:val="375"/>
        </w:trPr>
        <w:tc>
          <w:tcPr>
            <w:tcW w:w="7230" w:type="dxa"/>
            <w:noWrap/>
            <w:vAlign w:val="center"/>
            <w:hideMark/>
          </w:tcPr>
          <w:p w:rsidR="00917BAA" w:rsidRDefault="00917BAA">
            <w:pPr>
              <w:jc w:val="both"/>
              <w:rPr>
                <w:rFonts w:ascii="Segoe UI" w:hAnsi="Segoe UI" w:cs="Segoe UI"/>
                <w:b/>
                <w:bCs/>
                <w:color w:val="000000"/>
                <w:sz w:val="20"/>
                <w:szCs w:val="20"/>
              </w:rPr>
            </w:pPr>
            <w:r>
              <w:rPr>
                <w:rFonts w:ascii="Segoe UI" w:hAnsi="Segoe UI" w:cs="Segoe UI"/>
                <w:b/>
                <w:bCs/>
                <w:color w:val="000000"/>
                <w:sz w:val="20"/>
                <w:szCs w:val="20"/>
              </w:rPr>
              <w:t>Lokale użytkowe na rzecz najemców:</w:t>
            </w:r>
          </w:p>
        </w:tc>
        <w:tc>
          <w:tcPr>
            <w:tcW w:w="1842" w:type="dxa"/>
            <w:noWrap/>
            <w:vAlign w:val="bottom"/>
            <w:hideMark/>
          </w:tcPr>
          <w:p w:rsidR="00917BAA" w:rsidRDefault="00917BAA">
            <w:pPr>
              <w:rPr>
                <w:rFonts w:ascii="Segoe UI" w:hAnsi="Segoe UI" w:cs="Segoe UI"/>
                <w:b/>
                <w:bCs/>
                <w:color w:val="000000"/>
                <w:sz w:val="20"/>
                <w:szCs w:val="20"/>
              </w:rPr>
            </w:pP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ilość wniosków o wykup lokali użytkowych które wpłynęły:</w:t>
            </w:r>
          </w:p>
        </w:tc>
        <w:tc>
          <w:tcPr>
            <w:tcW w:w="1842" w:type="dxa"/>
            <w:tcBorders>
              <w:top w:val="nil"/>
              <w:left w:val="nil"/>
              <w:bottom w:val="single" w:sz="4" w:space="0" w:color="auto"/>
              <w:right w:val="nil"/>
            </w:tcBorders>
            <w:noWrap/>
            <w:vAlign w:val="bottom"/>
            <w:hideMark/>
          </w:tcPr>
          <w:p w:rsidR="00917BAA" w:rsidRDefault="00917BAA">
            <w:pPr>
              <w:jc w:val="center"/>
              <w:rPr>
                <w:rFonts w:ascii="Segoe UI" w:hAnsi="Segoe UI" w:cs="Segoe UI"/>
                <w:b/>
                <w:bCs/>
                <w:sz w:val="20"/>
                <w:szCs w:val="20"/>
              </w:rPr>
            </w:pPr>
            <w:r>
              <w:rPr>
                <w:rFonts w:ascii="Segoe UI" w:hAnsi="Segoe UI" w:cs="Segoe UI"/>
                <w:b/>
                <w:bCs/>
                <w:sz w:val="20"/>
                <w:szCs w:val="20"/>
              </w:rPr>
              <w:t>2</w:t>
            </w:r>
          </w:p>
        </w:tc>
      </w:tr>
      <w:tr w:rsidR="00917BAA" w:rsidRPr="00917BAA" w:rsidTr="00917BAA">
        <w:trPr>
          <w:trHeight w:val="855"/>
        </w:trPr>
        <w:tc>
          <w:tcPr>
            <w:tcW w:w="7230" w:type="dxa"/>
            <w:noWrap/>
            <w:vAlign w:val="center"/>
            <w:hideMark/>
          </w:tcPr>
          <w:p w:rsidR="00917BAA" w:rsidRPr="00917BAA" w:rsidRDefault="00917BAA">
            <w:pPr>
              <w:jc w:val="both"/>
              <w:rPr>
                <w:rFonts w:ascii="Segoe UI" w:hAnsi="Segoe UI" w:cs="Segoe UI"/>
                <w:b/>
                <w:bCs/>
                <w:color w:val="000000"/>
                <w:sz w:val="20"/>
                <w:szCs w:val="20"/>
              </w:rPr>
            </w:pPr>
            <w:r w:rsidRPr="00917BAA">
              <w:rPr>
                <w:rFonts w:ascii="Segoe UI" w:hAnsi="Segoe UI" w:cs="Segoe UI"/>
                <w:b/>
                <w:bCs/>
                <w:color w:val="000000"/>
                <w:sz w:val="20"/>
                <w:szCs w:val="20"/>
              </w:rPr>
              <w:lastRenderedPageBreak/>
              <w:t>Wydano 2 decyzje Prezydenta Miasta o przekształceniu 3 udziałów w prawie użytkowania wieczystego w prawo własności nieruchomości gruntowej.</w:t>
            </w:r>
          </w:p>
        </w:tc>
        <w:tc>
          <w:tcPr>
            <w:tcW w:w="1842" w:type="dxa"/>
            <w:noWrap/>
            <w:vAlign w:val="bottom"/>
            <w:hideMark/>
          </w:tcPr>
          <w:p w:rsidR="00917BAA" w:rsidRPr="00917BAA" w:rsidRDefault="00917BAA">
            <w:pPr>
              <w:rPr>
                <w:rFonts w:ascii="Segoe UI" w:hAnsi="Segoe UI" w:cs="Segoe UI"/>
                <w:b/>
                <w:bCs/>
                <w:color w:val="000000"/>
                <w:sz w:val="20"/>
                <w:szCs w:val="20"/>
              </w:rPr>
            </w:pPr>
          </w:p>
        </w:tc>
      </w:tr>
      <w:tr w:rsidR="00917BAA" w:rsidTr="00917BAA">
        <w:trPr>
          <w:trHeight w:val="750"/>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xml:space="preserve">·      wpływy z tytułu przekształcenia prawa użytkowania wieczystego w prawo własności nieruchomości gruntowej: </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4 993,50 zł </w:t>
            </w:r>
          </w:p>
        </w:tc>
      </w:tr>
      <w:tr w:rsidR="00917BAA" w:rsidTr="00917BAA">
        <w:trPr>
          <w:trHeight w:val="375"/>
        </w:trPr>
        <w:tc>
          <w:tcPr>
            <w:tcW w:w="7230" w:type="dxa"/>
            <w:tcBorders>
              <w:top w:val="nil"/>
              <w:left w:val="nil"/>
              <w:bottom w:val="single" w:sz="4" w:space="0" w:color="auto"/>
              <w:right w:val="nil"/>
            </w:tcBorders>
            <w:noWrap/>
            <w:vAlign w:val="center"/>
            <w:hideMark/>
          </w:tcPr>
          <w:p w:rsidR="00917BAA" w:rsidRDefault="00917BAA">
            <w:pPr>
              <w:jc w:val="both"/>
              <w:rPr>
                <w:rFonts w:ascii="Segoe UI" w:hAnsi="Segoe UI" w:cs="Segoe UI"/>
                <w:color w:val="000000"/>
                <w:sz w:val="20"/>
                <w:szCs w:val="20"/>
              </w:rPr>
            </w:pPr>
            <w:r>
              <w:rPr>
                <w:rFonts w:ascii="Segoe UI" w:hAnsi="Segoe UI" w:cs="Segoe UI"/>
                <w:color w:val="000000"/>
                <w:sz w:val="20"/>
                <w:szCs w:val="20"/>
              </w:rPr>
              <w:t xml:space="preserve">·      łącznie udzielono bonifikat w wysokości: </w:t>
            </w:r>
          </w:p>
        </w:tc>
        <w:tc>
          <w:tcPr>
            <w:tcW w:w="1842" w:type="dxa"/>
            <w:tcBorders>
              <w:top w:val="nil"/>
              <w:left w:val="nil"/>
              <w:bottom w:val="single" w:sz="4" w:space="0" w:color="auto"/>
              <w:right w:val="nil"/>
            </w:tcBorders>
            <w:noWrap/>
            <w:vAlign w:val="bottom"/>
            <w:hideMark/>
          </w:tcPr>
          <w:p w:rsidR="00917BAA" w:rsidRDefault="00917BAA">
            <w:pPr>
              <w:rPr>
                <w:rFonts w:ascii="Segoe UI" w:hAnsi="Segoe UI" w:cs="Segoe UI"/>
                <w:b/>
                <w:bCs/>
                <w:sz w:val="20"/>
                <w:szCs w:val="20"/>
              </w:rPr>
            </w:pPr>
            <w:r>
              <w:rPr>
                <w:rFonts w:ascii="Segoe UI" w:hAnsi="Segoe UI" w:cs="Segoe UI"/>
                <w:b/>
                <w:bCs/>
                <w:sz w:val="20"/>
                <w:szCs w:val="20"/>
              </w:rPr>
              <w:t xml:space="preserve">          4 993,50 zł </w:t>
            </w:r>
          </w:p>
        </w:tc>
      </w:tr>
      <w:tr w:rsidR="00917BAA" w:rsidTr="00917BAA">
        <w:trPr>
          <w:trHeight w:val="285"/>
        </w:trPr>
        <w:tc>
          <w:tcPr>
            <w:tcW w:w="7230" w:type="dxa"/>
            <w:noWrap/>
            <w:vAlign w:val="center"/>
            <w:hideMark/>
          </w:tcPr>
          <w:p w:rsidR="00917BAA" w:rsidRDefault="00917BAA">
            <w:pPr>
              <w:rPr>
                <w:rFonts w:ascii="Segoe UI" w:hAnsi="Segoe UI" w:cs="Segoe UI"/>
                <w:b/>
                <w:bCs/>
                <w:sz w:val="20"/>
                <w:szCs w:val="20"/>
              </w:rPr>
            </w:pPr>
          </w:p>
        </w:tc>
        <w:tc>
          <w:tcPr>
            <w:tcW w:w="1842" w:type="dxa"/>
            <w:noWrap/>
            <w:vAlign w:val="bottom"/>
            <w:hideMark/>
          </w:tcPr>
          <w:p w:rsidR="00917BAA" w:rsidRDefault="00917BAA">
            <w:pPr>
              <w:rPr>
                <w:sz w:val="20"/>
                <w:szCs w:val="20"/>
              </w:rPr>
            </w:pPr>
          </w:p>
        </w:tc>
      </w:tr>
    </w:tbl>
    <w:p w:rsidR="00917BAA" w:rsidRDefault="00917BAA" w:rsidP="00917BAA">
      <w:pPr>
        <w:jc w:val="center"/>
        <w:rPr>
          <w:rFonts w:ascii="Segoe UI" w:hAnsi="Segoe UI" w:cs="Segoe UI"/>
          <w:b/>
        </w:rPr>
      </w:pPr>
      <w:r>
        <w:rPr>
          <w:rFonts w:ascii="Segoe UI" w:hAnsi="Segoe UI" w:cs="Segoe UI"/>
          <w:b/>
        </w:rPr>
        <w:t>Edukacja</w:t>
      </w:r>
    </w:p>
    <w:p w:rsidR="00917BAA" w:rsidRDefault="00917BAA" w:rsidP="00917BAA">
      <w:pPr>
        <w:jc w:val="center"/>
        <w:rPr>
          <w:b/>
          <w:sz w:val="28"/>
          <w:szCs w:val="28"/>
        </w:rPr>
      </w:pP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bCs/>
          <w:sz w:val="20"/>
          <w:szCs w:val="20"/>
        </w:rPr>
        <w:t xml:space="preserve">Przekazanie do Kuratorium Oświaty 49 wniosków o przyznanie nagród Zachodniopomorskiego Kuratora Oświaty za osiągnięcia w zakresie pracy dydaktycznej, wychowawczej i opiekuńczej nauczycielom szkół i placówek oświatowych prowadzonych przez Gminę Miasto Koszalin, w tym </w:t>
      </w:r>
      <w:r>
        <w:rPr>
          <w:rFonts w:ascii="Segoe UI" w:hAnsi="Segoe UI" w:cs="Segoe UI"/>
          <w:bCs/>
          <w:sz w:val="20"/>
          <w:szCs w:val="20"/>
        </w:rPr>
        <w:br/>
      </w:r>
      <w:r w:rsidR="00965B71">
        <w:rPr>
          <w:rFonts w:ascii="Segoe UI" w:hAnsi="Segoe UI" w:cs="Segoe UI"/>
          <w:bCs/>
          <w:sz w:val="20"/>
          <w:szCs w:val="20"/>
        </w:rPr>
        <w:t>czterech</w:t>
      </w:r>
      <w:r>
        <w:rPr>
          <w:rFonts w:ascii="Segoe UI" w:hAnsi="Segoe UI" w:cs="Segoe UI"/>
          <w:bCs/>
          <w:sz w:val="20"/>
          <w:szCs w:val="20"/>
        </w:rPr>
        <w:t xml:space="preserve"> wniosków o przyznanie w/w nagrody  dyrektorom koszalińskich szkół i placówek oświatowych. Przyznane nagrody zostaną wręczone  podczas uroczystości z okazji Dnia Edukacji Narodowej.</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bCs/>
          <w:sz w:val="20"/>
          <w:szCs w:val="20"/>
        </w:rPr>
        <w:t>Udział Przemysława Krzyżanowskiego, zastępcy Prezydenta Koszalina w uroczystości Jubileuszu 60-lecia Przedszkola nr 3 w Koszalinie – 16 czerwca.</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bCs/>
          <w:noProof/>
          <w:sz w:val="20"/>
          <w:szCs w:val="20"/>
        </w:rPr>
        <w:t>Udział prezydenta Piotra Jedlińskiego, jego zastępcy</w:t>
      </w:r>
      <w:r>
        <w:rPr>
          <w:rFonts w:ascii="Segoe UI" w:hAnsi="Segoe UI" w:cs="Segoe UI"/>
          <w:color w:val="000000"/>
          <w:sz w:val="20"/>
          <w:szCs w:val="20"/>
        </w:rPr>
        <w:t xml:space="preserve"> Przemysława Krzyżanowskiego oraz Krystyny Kościńskiej, przewodniczącej Rady Miejskiej w Koszalinie w uroczystości wręczenia nagród Prezydenta Miasta Koszalina uczniom za wybitne osiągnięcia w nauce, która odbyła się w Filharmonii Koszalińskiej - 18 czerwca.</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color w:val="000000"/>
          <w:sz w:val="20"/>
          <w:szCs w:val="20"/>
        </w:rPr>
        <w:t xml:space="preserve">Udział  </w:t>
      </w:r>
      <w:r>
        <w:rPr>
          <w:rFonts w:ascii="Segoe UI" w:hAnsi="Segoe UI" w:cs="Segoe UI"/>
          <w:bCs/>
          <w:noProof/>
          <w:sz w:val="20"/>
          <w:szCs w:val="20"/>
        </w:rPr>
        <w:t>prezydenta Piotra Jedlińskiego, jego zastępcy</w:t>
      </w:r>
      <w:r>
        <w:rPr>
          <w:rFonts w:ascii="Segoe UI" w:hAnsi="Segoe UI" w:cs="Segoe UI"/>
          <w:color w:val="000000"/>
          <w:sz w:val="20"/>
          <w:szCs w:val="20"/>
        </w:rPr>
        <w:t xml:space="preserve"> Przemysława </w:t>
      </w:r>
      <w:r w:rsidR="00103982">
        <w:rPr>
          <w:rFonts w:ascii="Segoe UI" w:hAnsi="Segoe UI" w:cs="Segoe UI"/>
          <w:color w:val="000000"/>
          <w:sz w:val="20"/>
          <w:szCs w:val="20"/>
        </w:rPr>
        <w:t xml:space="preserve">Krzyżanowskiego w uroczystości </w:t>
      </w:r>
      <w:r>
        <w:rPr>
          <w:rFonts w:ascii="Segoe UI" w:hAnsi="Segoe UI" w:cs="Segoe UI"/>
          <w:color w:val="000000"/>
          <w:sz w:val="20"/>
          <w:szCs w:val="20"/>
        </w:rPr>
        <w:t>zakończenia roku szkolnego 2017/2018 w Szkole Podstawowej nr 10 - 22 czerwca.</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color w:val="000000"/>
          <w:sz w:val="20"/>
          <w:szCs w:val="20"/>
        </w:rPr>
        <w:t xml:space="preserve">Zakończenie procedury konkursowej na stanowisko dyrektora Miejskiej Poradni Psychologiczno-Pedagogicznej w Koszalinie, posiedzenie komisji konkursowej odbyło się 19 czerwca. Konkurs nie został rozstrzygnięty, ponieważ komisja konkursowa nie wyłoniła kandydata na dyrektora Poradni. Pełniącą obowiązki dyrektora Miejskiej Poradni Psychologiczno-Pedagogicznej od 1 września 2018 roku do 30 czerwca 2019 roku została Pani Agnieszka </w:t>
      </w:r>
      <w:proofErr w:type="spellStart"/>
      <w:r>
        <w:rPr>
          <w:rFonts w:ascii="Segoe UI" w:hAnsi="Segoe UI" w:cs="Segoe UI"/>
          <w:color w:val="000000"/>
          <w:sz w:val="20"/>
          <w:szCs w:val="20"/>
        </w:rPr>
        <w:t>Czupajło</w:t>
      </w:r>
      <w:proofErr w:type="spellEnd"/>
      <w:r>
        <w:rPr>
          <w:rFonts w:ascii="Segoe UI" w:hAnsi="Segoe UI" w:cs="Segoe UI"/>
          <w:color w:val="000000"/>
          <w:sz w:val="20"/>
          <w:szCs w:val="20"/>
        </w:rPr>
        <w:t>, wicedyrektor Miejskiej Poradni Psychologiczno-Pedagogicznej.</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color w:val="000000"/>
          <w:sz w:val="20"/>
          <w:szCs w:val="20"/>
        </w:rPr>
        <w:t>Przeprowadzenie procedury konkursowej na stanowisko dyrektora Szkoły Podstawowej nr 7 im. I Armii Wojska Polskiego, posiedzenie komisji konkursowej odbyło się 30 sierpnia. Komisja konkursowa jako kandydata na dyrektora wyłoniła Katarzynę-Sochę Dąbrowską, która otrzymała powierzenie stanowiska dyrektora Szkoły Podstawowej nr 7 w Koszalinie   w okresie od 1 września 2018 roku do 31 sierpnia 2023 roku.</w:t>
      </w:r>
    </w:p>
    <w:p w:rsidR="00917BAA" w:rsidRPr="00103982"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bCs/>
          <w:noProof/>
          <w:sz w:val="20"/>
          <w:szCs w:val="20"/>
        </w:rPr>
        <w:t>Udział prezydenta Piotra Jedlińskiego, jego zastępcy</w:t>
      </w:r>
      <w:r>
        <w:rPr>
          <w:rFonts w:ascii="Segoe UI" w:hAnsi="Segoe UI" w:cs="Segoe UI"/>
          <w:color w:val="000000"/>
          <w:sz w:val="20"/>
          <w:szCs w:val="20"/>
        </w:rPr>
        <w:t xml:space="preserve"> Przemysława Krzyżanowskiego w naradzie oświatowej dot. podsumowania roku szkolnego 2017/2018 oraz organizacji nowego roku szkolnego 2018/2019  z dyrektorami koszalińskich szkół, przedszkoli i placówek oświatowych prowadzonych przez Gminę Miasto Koszalin - 30 sierpnia. Podczas narady zostało wręczonych 13 aktów powierzeń stanowisk dyrektorom. W tabeli poniżej zostały wskazane osoby, którym zostało powierzone stanowisko dyrektora w okresie od 1 września 2018 roku do 31 sierpnia 2023 roku.</w:t>
      </w:r>
    </w:p>
    <w:p w:rsidR="00103982" w:rsidRDefault="00103982" w:rsidP="00103982">
      <w:pPr>
        <w:spacing w:line="276" w:lineRule="auto"/>
        <w:ind w:left="720" w:right="-35"/>
        <w:jc w:val="both"/>
        <w:rPr>
          <w:rFonts w:ascii="Segoe UI" w:hAnsi="Segoe UI" w:cs="Segoe U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366"/>
        <w:gridCol w:w="5037"/>
      </w:tblGrid>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jc w:val="center"/>
              <w:rPr>
                <w:rFonts w:ascii="Segoe UI" w:hAnsi="Segoe UI" w:cs="Segoe UI"/>
                <w:b/>
                <w:sz w:val="18"/>
                <w:szCs w:val="18"/>
              </w:rPr>
            </w:pPr>
            <w:r>
              <w:rPr>
                <w:rFonts w:ascii="Segoe UI" w:hAnsi="Segoe UI" w:cs="Segoe UI"/>
                <w:b/>
                <w:sz w:val="18"/>
                <w:szCs w:val="18"/>
              </w:rPr>
              <w:t>Lp.</w:t>
            </w: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jc w:val="center"/>
              <w:rPr>
                <w:rFonts w:ascii="Segoe UI" w:hAnsi="Segoe UI" w:cs="Segoe UI"/>
                <w:b/>
                <w:sz w:val="18"/>
                <w:szCs w:val="18"/>
              </w:rPr>
            </w:pPr>
            <w:r>
              <w:rPr>
                <w:rFonts w:ascii="Segoe UI" w:hAnsi="Segoe UI" w:cs="Segoe UI"/>
                <w:b/>
                <w:sz w:val="18"/>
                <w:szCs w:val="18"/>
              </w:rPr>
              <w:t>Imię i nazwisko dyrektora</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jc w:val="center"/>
              <w:rPr>
                <w:rFonts w:ascii="Segoe UI" w:hAnsi="Segoe UI" w:cs="Segoe UI"/>
                <w:b/>
                <w:sz w:val="18"/>
                <w:szCs w:val="18"/>
              </w:rPr>
            </w:pPr>
            <w:r>
              <w:rPr>
                <w:rFonts w:ascii="Segoe UI" w:hAnsi="Segoe UI" w:cs="Segoe UI"/>
                <w:b/>
                <w:sz w:val="18"/>
                <w:szCs w:val="18"/>
              </w:rPr>
              <w:t>Nazwa placówki</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rPr>
                <w:rFonts w:ascii="Segoe UI" w:hAnsi="Segoe UI" w:cs="Segoe UI"/>
                <w:sz w:val="18"/>
                <w:szCs w:val="18"/>
              </w:rPr>
            </w:pPr>
            <w:r>
              <w:rPr>
                <w:rFonts w:ascii="Segoe UI" w:hAnsi="Segoe UI" w:cs="Segoe UI"/>
                <w:sz w:val="18"/>
                <w:szCs w:val="18"/>
              </w:rPr>
              <w:t>Wioletta Bartoszewska</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Przedszkole nr 9</w:t>
            </w:r>
            <w:r>
              <w:rPr>
                <w:rFonts w:ascii="Segoe UI" w:hAnsi="Segoe UI" w:cs="Segoe UI"/>
                <w:b/>
                <w:sz w:val="18"/>
                <w:szCs w:val="18"/>
              </w:rPr>
              <w:br/>
            </w:r>
            <w:r>
              <w:rPr>
                <w:rFonts w:ascii="Segoe UI" w:hAnsi="Segoe UI" w:cs="Segoe UI"/>
                <w:sz w:val="18"/>
                <w:szCs w:val="18"/>
              </w:rPr>
              <w:t>im. Bursztynek</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rPr>
                <w:rFonts w:ascii="Segoe UI" w:hAnsi="Segoe UI" w:cs="Segoe UI"/>
                <w:sz w:val="18"/>
                <w:szCs w:val="18"/>
              </w:rPr>
            </w:pPr>
            <w:r>
              <w:rPr>
                <w:rFonts w:ascii="Segoe UI" w:hAnsi="Segoe UI" w:cs="Segoe UI"/>
                <w:sz w:val="18"/>
                <w:szCs w:val="18"/>
              </w:rPr>
              <w:t>Anna Kondraszuk</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Przedszkole nr 35</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Renata Sankowska</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Szkoła Podstawowa nr 3</w:t>
            </w:r>
            <w:r>
              <w:rPr>
                <w:rFonts w:ascii="Segoe UI" w:hAnsi="Segoe UI" w:cs="Segoe UI"/>
                <w:b/>
                <w:sz w:val="18"/>
                <w:szCs w:val="18"/>
              </w:rPr>
              <w:br/>
            </w:r>
            <w:r>
              <w:rPr>
                <w:rFonts w:ascii="Segoe UI" w:hAnsi="Segoe UI" w:cs="Segoe UI"/>
                <w:sz w:val="18"/>
                <w:szCs w:val="18"/>
              </w:rPr>
              <w:t>im. ks. Jana Twardowskiego</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Marek Niesłuchowski</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Szkoła Podstawowa nr 6</w:t>
            </w:r>
            <w:r>
              <w:rPr>
                <w:rFonts w:ascii="Segoe UI" w:hAnsi="Segoe UI" w:cs="Segoe UI"/>
                <w:sz w:val="18"/>
                <w:szCs w:val="18"/>
              </w:rPr>
              <w:br/>
              <w:t>im. Narodowego Święta Niepodległości</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Beata Czapla</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rPr>
                <w:rFonts w:ascii="Segoe UI" w:hAnsi="Segoe UI" w:cs="Segoe UI"/>
                <w:sz w:val="18"/>
                <w:szCs w:val="18"/>
              </w:rPr>
            </w:pPr>
            <w:r>
              <w:rPr>
                <w:rFonts w:ascii="Segoe UI" w:hAnsi="Segoe UI" w:cs="Segoe UI"/>
                <w:sz w:val="18"/>
                <w:szCs w:val="18"/>
              </w:rPr>
              <w:t>Szkoła Podstawowa nr 10</w:t>
            </w:r>
            <w:r>
              <w:rPr>
                <w:rFonts w:ascii="Segoe UI" w:hAnsi="Segoe UI" w:cs="Segoe UI"/>
                <w:b/>
                <w:sz w:val="18"/>
                <w:szCs w:val="18"/>
              </w:rPr>
              <w:br/>
            </w:r>
            <w:r>
              <w:rPr>
                <w:rFonts w:ascii="Segoe UI" w:hAnsi="Segoe UI" w:cs="Segoe UI"/>
                <w:sz w:val="18"/>
                <w:szCs w:val="18"/>
              </w:rPr>
              <w:t>im. Stefana Żeromskiego</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Bożena Sobkowiak</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Zespół Szkół nr 2</w:t>
            </w:r>
            <w:r>
              <w:rPr>
                <w:rFonts w:ascii="Segoe UI" w:hAnsi="Segoe UI" w:cs="Segoe UI"/>
                <w:sz w:val="18"/>
                <w:szCs w:val="18"/>
              </w:rPr>
              <w:br/>
              <w:t>im. Stanisława Lema</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Ewa Kroll</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rPr>
                <w:rFonts w:ascii="Segoe UI" w:hAnsi="Segoe UI" w:cs="Segoe UI"/>
                <w:sz w:val="18"/>
                <w:szCs w:val="18"/>
              </w:rPr>
            </w:pPr>
            <w:r>
              <w:rPr>
                <w:rFonts w:ascii="Segoe UI" w:hAnsi="Segoe UI" w:cs="Segoe UI"/>
                <w:sz w:val="18"/>
                <w:szCs w:val="18"/>
              </w:rPr>
              <w:t>Zespół Szkół nr 7</w:t>
            </w:r>
            <w:r>
              <w:rPr>
                <w:rFonts w:ascii="Segoe UI" w:hAnsi="Segoe UI" w:cs="Segoe UI"/>
                <w:sz w:val="18"/>
                <w:szCs w:val="18"/>
              </w:rPr>
              <w:br/>
              <w:t xml:space="preserve">im. Bronisława Bukowskiego </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 xml:space="preserve">Elżbieta </w:t>
            </w:r>
            <w:proofErr w:type="spellStart"/>
            <w:r>
              <w:rPr>
                <w:rFonts w:ascii="Segoe UI" w:hAnsi="Segoe UI" w:cs="Segoe UI"/>
                <w:sz w:val="18"/>
                <w:szCs w:val="18"/>
              </w:rPr>
              <w:t>Mielnikiewicz</w:t>
            </w:r>
            <w:proofErr w:type="spellEnd"/>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Zespół Szkół nr 8</w:t>
            </w:r>
            <w:r>
              <w:rPr>
                <w:rFonts w:ascii="Segoe UI" w:hAnsi="Segoe UI" w:cs="Segoe UI"/>
                <w:b/>
                <w:sz w:val="18"/>
                <w:szCs w:val="18"/>
              </w:rPr>
              <w:br/>
            </w:r>
            <w:r>
              <w:rPr>
                <w:rFonts w:ascii="Segoe UI" w:hAnsi="Segoe UI" w:cs="Segoe UI"/>
                <w:sz w:val="18"/>
                <w:szCs w:val="18"/>
              </w:rPr>
              <w:t>im. Tadeusza Kościuszki</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 xml:space="preserve">Tomasz </w:t>
            </w:r>
            <w:proofErr w:type="spellStart"/>
            <w:r>
              <w:rPr>
                <w:rFonts w:ascii="Segoe UI" w:hAnsi="Segoe UI" w:cs="Segoe UI"/>
                <w:sz w:val="18"/>
                <w:szCs w:val="18"/>
              </w:rPr>
              <w:t>Lampkowski</w:t>
            </w:r>
            <w:proofErr w:type="spellEnd"/>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Zespół Szkół nr 10</w:t>
            </w:r>
            <w:r>
              <w:rPr>
                <w:rFonts w:ascii="Segoe UI" w:hAnsi="Segoe UI" w:cs="Segoe UI"/>
                <w:b/>
                <w:sz w:val="18"/>
                <w:szCs w:val="18"/>
              </w:rPr>
              <w:br/>
            </w:r>
            <w:r>
              <w:rPr>
                <w:rFonts w:ascii="Segoe UI" w:hAnsi="Segoe UI" w:cs="Segoe UI"/>
                <w:sz w:val="18"/>
                <w:szCs w:val="18"/>
              </w:rPr>
              <w:t>im. Bolesława Chrobrego</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Rafał Janus</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I Liceum Ogólnokształcące</w:t>
            </w:r>
            <w:r>
              <w:rPr>
                <w:rFonts w:ascii="Segoe UI" w:hAnsi="Segoe UI" w:cs="Segoe UI"/>
                <w:b/>
                <w:sz w:val="18"/>
                <w:szCs w:val="18"/>
              </w:rPr>
              <w:br/>
            </w:r>
            <w:r>
              <w:rPr>
                <w:rFonts w:ascii="Segoe UI" w:hAnsi="Segoe UI" w:cs="Segoe UI"/>
                <w:sz w:val="18"/>
                <w:szCs w:val="18"/>
              </w:rPr>
              <w:t>im. Stanisława Dubois</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Jolanta Kowalska</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VI Liceum Ogólnokształcące</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Anna Stępniak</w:t>
            </w:r>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Specjalny Ośrodek Szkolno-Wychowawczy</w:t>
            </w:r>
          </w:p>
        </w:tc>
      </w:tr>
      <w:tr w:rsidR="00917BAA" w:rsidTr="00917BAA">
        <w:trPr>
          <w:trHeight w:val="454"/>
        </w:trPr>
        <w:tc>
          <w:tcPr>
            <w:tcW w:w="364" w:type="pct"/>
            <w:tcBorders>
              <w:top w:val="single" w:sz="4" w:space="0" w:color="auto"/>
              <w:left w:val="single" w:sz="4" w:space="0" w:color="auto"/>
              <w:bottom w:val="single" w:sz="4" w:space="0" w:color="auto"/>
              <w:right w:val="single" w:sz="4" w:space="0" w:color="auto"/>
            </w:tcBorders>
            <w:vAlign w:val="center"/>
          </w:tcPr>
          <w:p w:rsidR="00917BAA" w:rsidRDefault="00917BAA">
            <w:pPr>
              <w:pStyle w:val="Akapitzlist"/>
              <w:numPr>
                <w:ilvl w:val="0"/>
                <w:numId w:val="18"/>
              </w:numPr>
              <w:overflowPunct/>
              <w:autoSpaceDE/>
              <w:adjustRightInd/>
              <w:spacing w:line="276" w:lineRule="auto"/>
              <w:contextualSpacing/>
              <w:rPr>
                <w:rFonts w:ascii="Segoe UI" w:hAnsi="Segoe UI" w:cs="Segoe UI"/>
                <w:sz w:val="18"/>
                <w:szCs w:val="18"/>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 xml:space="preserve">Jerzy </w:t>
            </w:r>
            <w:proofErr w:type="spellStart"/>
            <w:r>
              <w:rPr>
                <w:rFonts w:ascii="Segoe UI" w:hAnsi="Segoe UI" w:cs="Segoe UI"/>
                <w:sz w:val="18"/>
                <w:szCs w:val="18"/>
              </w:rPr>
              <w:t>Wrutniak</w:t>
            </w:r>
            <w:proofErr w:type="spellEnd"/>
          </w:p>
        </w:tc>
        <w:tc>
          <w:tcPr>
            <w:tcW w:w="2778" w:type="pct"/>
            <w:tcBorders>
              <w:top w:val="single" w:sz="4" w:space="0" w:color="auto"/>
              <w:left w:val="single" w:sz="4" w:space="0" w:color="auto"/>
              <w:bottom w:val="single" w:sz="4" w:space="0" w:color="auto"/>
              <w:right w:val="single" w:sz="4" w:space="0" w:color="auto"/>
            </w:tcBorders>
            <w:vAlign w:val="center"/>
            <w:hideMark/>
          </w:tcPr>
          <w:p w:rsidR="00917BAA" w:rsidRDefault="00917BAA">
            <w:pPr>
              <w:pStyle w:val="Akapitzlist"/>
              <w:ind w:left="0"/>
              <w:rPr>
                <w:rFonts w:ascii="Segoe UI" w:hAnsi="Segoe UI" w:cs="Segoe UI"/>
                <w:sz w:val="18"/>
                <w:szCs w:val="18"/>
              </w:rPr>
            </w:pPr>
            <w:r>
              <w:rPr>
                <w:rFonts w:ascii="Segoe UI" w:hAnsi="Segoe UI" w:cs="Segoe UI"/>
                <w:sz w:val="18"/>
                <w:szCs w:val="18"/>
              </w:rPr>
              <w:t>Bursa Międzyszkolna</w:t>
            </w:r>
          </w:p>
        </w:tc>
      </w:tr>
    </w:tbl>
    <w:p w:rsidR="00917BAA" w:rsidRDefault="00917BAA" w:rsidP="00917BAA">
      <w:pPr>
        <w:ind w:left="709" w:right="-35"/>
        <w:jc w:val="both"/>
        <w:rPr>
          <w:rFonts w:ascii="Segoe UI" w:hAnsi="Segoe UI" w:cs="Segoe UI"/>
          <w:bCs/>
          <w:color w:val="000000"/>
          <w:sz w:val="20"/>
          <w:szCs w:val="20"/>
        </w:rPr>
      </w:pPr>
      <w:r>
        <w:rPr>
          <w:rFonts w:ascii="Segoe UI" w:hAnsi="Segoe UI" w:cs="Segoe UI"/>
          <w:bCs/>
          <w:color w:val="000000"/>
          <w:sz w:val="20"/>
          <w:szCs w:val="20"/>
        </w:rPr>
        <w:t>Ponadto podczas narady wręczono sześć nagród jubileuszowych dla dyrektorów koszalińskich szkół i placówek oświatowych oraz pożegnano czterech dyrektorów odchodzących na emeryturę.</w:t>
      </w:r>
    </w:p>
    <w:p w:rsidR="00917BAA" w:rsidRDefault="00917BAA" w:rsidP="00917BAA">
      <w:pPr>
        <w:numPr>
          <w:ilvl w:val="0"/>
          <w:numId w:val="17"/>
        </w:numPr>
        <w:spacing w:line="276" w:lineRule="auto"/>
        <w:ind w:right="-35"/>
        <w:jc w:val="both"/>
        <w:rPr>
          <w:rFonts w:ascii="Segoe UI" w:hAnsi="Segoe UI" w:cs="Segoe UI"/>
          <w:bCs/>
          <w:sz w:val="20"/>
          <w:szCs w:val="20"/>
        </w:rPr>
      </w:pPr>
      <w:r>
        <w:rPr>
          <w:rFonts w:ascii="Segoe UI" w:hAnsi="Segoe UI" w:cs="Segoe UI"/>
          <w:sz w:val="20"/>
          <w:szCs w:val="20"/>
        </w:rPr>
        <w:t xml:space="preserve">Udział </w:t>
      </w:r>
      <w:r>
        <w:rPr>
          <w:rFonts w:ascii="Segoe UI" w:hAnsi="Segoe UI" w:cs="Segoe UI"/>
          <w:bCs/>
          <w:noProof/>
          <w:sz w:val="20"/>
          <w:szCs w:val="20"/>
        </w:rPr>
        <w:t>prezydenta Piotra Jedlińskiego, jego zastępcy</w:t>
      </w:r>
      <w:r>
        <w:rPr>
          <w:rFonts w:ascii="Segoe UI" w:hAnsi="Segoe UI" w:cs="Segoe UI"/>
          <w:color w:val="000000"/>
          <w:sz w:val="20"/>
          <w:szCs w:val="20"/>
        </w:rPr>
        <w:t xml:space="preserve"> Przemysława Krzyżanowskiego </w:t>
      </w:r>
      <w:r>
        <w:rPr>
          <w:rFonts w:ascii="Segoe UI" w:hAnsi="Segoe UI" w:cs="Segoe UI"/>
          <w:sz w:val="20"/>
          <w:szCs w:val="20"/>
        </w:rPr>
        <w:t xml:space="preserve">w uroczystości rozpoczęcia roku szkolnego 2018/2019 w VI Liceum Ogólnokształcącym w Koszalinie -  3 września. </w:t>
      </w:r>
    </w:p>
    <w:p w:rsidR="00917BAA" w:rsidRDefault="00917BAA" w:rsidP="00917BAA">
      <w:pPr>
        <w:pStyle w:val="NormalnyWeb"/>
        <w:numPr>
          <w:ilvl w:val="0"/>
          <w:numId w:val="17"/>
        </w:numPr>
        <w:spacing w:before="0" w:beforeAutospacing="0" w:after="0" w:afterAutospacing="0" w:line="276" w:lineRule="auto"/>
        <w:ind w:right="-35"/>
        <w:jc w:val="both"/>
        <w:rPr>
          <w:rFonts w:ascii="Segoe UI" w:hAnsi="Segoe UI" w:cs="Segoe UI"/>
          <w:bCs/>
          <w:sz w:val="20"/>
          <w:szCs w:val="20"/>
        </w:rPr>
      </w:pPr>
      <w:r>
        <w:rPr>
          <w:rFonts w:ascii="Segoe UI" w:hAnsi="Segoe UI" w:cs="Segoe UI"/>
          <w:sz w:val="20"/>
          <w:szCs w:val="20"/>
        </w:rPr>
        <w:t>Od 3 września 2018 r. do 21 czerwca 2019 r. zameldowani w Koszalinie uczniowie szkó</w:t>
      </w:r>
      <w:r w:rsidR="00103982">
        <w:rPr>
          <w:rFonts w:ascii="Segoe UI" w:hAnsi="Segoe UI" w:cs="Segoe UI"/>
          <w:sz w:val="20"/>
          <w:szCs w:val="20"/>
        </w:rPr>
        <w:t>ł podstawowych i gimnazjów mogą</w:t>
      </w:r>
      <w:r>
        <w:rPr>
          <w:rFonts w:ascii="Segoe UI" w:hAnsi="Segoe UI" w:cs="Segoe UI"/>
          <w:sz w:val="20"/>
          <w:szCs w:val="20"/>
        </w:rPr>
        <w:t xml:space="preserve"> korzystać bezpłatnie z przejazdów koszalińską komunikacją miejską. Wystarczy ważna legitymacja szkolna, którą należy mieć przy sobie podczas kontroli biletów. Ten pilotażowy program obowiązuje bez ograniczeń w każdy dzień tygodnia. Wkrótce przeprowadzone zostaną pierwsze badania w autobusach, które pozwolą stwierdzić, jaki procent pasażerów stanowią osoby objęte programem. Po analizie tych danych oraz zebraniu opinii i uwag samych zainteresowanych, podjęta zostanie decyzję, czy program pilotażowy będzie kontynuowany. Uczniowie szkół podstawowych i gimnazjów, którzy nie są zameldowani w Koszalinie oraz uczniowie szkół ponadgimnazjalnych i policealnych do 21 roku życia będą uprawnieni – tak jak dotychczas – do ulgowych przejazdów komunikacją miejską.</w:t>
      </w:r>
    </w:p>
    <w:p w:rsidR="00917BAA" w:rsidRDefault="00917BAA" w:rsidP="00917BAA"/>
    <w:p w:rsidR="00917BAA" w:rsidRDefault="00917BAA" w:rsidP="00917BAA">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917BAA" w:rsidRDefault="00917BAA" w:rsidP="00917BAA">
      <w:pPr>
        <w:pStyle w:val="Nagwek5"/>
        <w:rPr>
          <w:rFonts w:ascii="Segoe UI" w:hAnsi="Segoe UI" w:cs="Segoe UI"/>
          <w:sz w:val="20"/>
          <w:szCs w:val="20"/>
        </w:rPr>
      </w:pPr>
    </w:p>
    <w:p w:rsidR="00917BAA" w:rsidRDefault="00917BAA" w:rsidP="00917BAA">
      <w:pPr>
        <w:pStyle w:val="Nagwek1"/>
        <w:jc w:val="both"/>
        <w:rPr>
          <w:rFonts w:ascii="Segoe UI" w:hAnsi="Segoe UI" w:cs="Segoe UI"/>
          <w:b w:val="0"/>
        </w:rPr>
      </w:pPr>
      <w:r>
        <w:rPr>
          <w:rFonts w:ascii="Segoe UI" w:hAnsi="Segoe UI" w:cs="Segoe UI"/>
          <w:b w:val="0"/>
        </w:rPr>
        <w:t xml:space="preserve">15 czerwca, podczas koncertu zamykającego sezon artystyczny 2017/2018 Filharmonii Koszalińskiej, jej orkiestrę poprowadził światowej sławy dyrygent Jakub </w:t>
      </w:r>
      <w:proofErr w:type="spellStart"/>
      <w:r>
        <w:rPr>
          <w:rFonts w:ascii="Segoe UI" w:hAnsi="Segoe UI" w:cs="Segoe UI"/>
          <w:b w:val="0"/>
        </w:rPr>
        <w:t>Chrenowicz</w:t>
      </w:r>
      <w:proofErr w:type="spellEnd"/>
      <w:r>
        <w:rPr>
          <w:rFonts w:ascii="Segoe UI" w:hAnsi="Segoe UI" w:cs="Segoe UI"/>
          <w:b w:val="0"/>
        </w:rPr>
        <w:t>. Zgromadzeni melomani   wysłuchali VIII Symfonii h-moll „Niedokończona" D 759 Franza Schuberta oraz IV Symfonii G-dur Gustawa Mahlera. Wystąpiła też  sopranistka Olga Pasiecznik. W wydarzeniu uczestniczył prezydent Piotr Jedliński.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bCs/>
          <w:sz w:val="20"/>
          <w:szCs w:val="20"/>
        </w:rPr>
      </w:pPr>
      <w:r>
        <w:rPr>
          <w:rFonts w:ascii="Segoe UI" w:hAnsi="Segoe UI" w:cs="Segoe UI"/>
          <w:sz w:val="20"/>
          <w:szCs w:val="20"/>
        </w:rPr>
        <w:t>16 czerwca odbyła się premiera BTD pt. „</w:t>
      </w:r>
      <w:r>
        <w:rPr>
          <w:rFonts w:ascii="Segoe UI" w:hAnsi="Segoe UI" w:cs="Segoe UI"/>
          <w:bCs/>
          <w:sz w:val="20"/>
          <w:szCs w:val="20"/>
        </w:rPr>
        <w:t>Aktorzy Koszalińscy, czyli Komedia Prowincjonalna”. Przedstawienie jest inspirowane filmem Agnieszki Holland z 1978 roku. Opowiada historię aktorów, którzy na prowincji, pod okiem warszawskiego reżysera, próbują wystawić sztukę pt. „Wyzwolenie” Stanisława  Wyspiańskiego.</w:t>
      </w:r>
      <w:r>
        <w:rPr>
          <w:rFonts w:ascii="Segoe UI" w:hAnsi="Segoe UI" w:cs="Segoe UI"/>
          <w:sz w:val="20"/>
          <w:szCs w:val="20"/>
        </w:rPr>
        <w:t xml:space="preserve"> </w:t>
      </w:r>
      <w:r>
        <w:rPr>
          <w:rFonts w:ascii="Segoe UI" w:hAnsi="Segoe UI" w:cs="Segoe UI"/>
          <w:bCs/>
          <w:sz w:val="20"/>
          <w:szCs w:val="20"/>
        </w:rPr>
        <w:t xml:space="preserve">To spektakl o dobrych i złych doświadczeniach w pracy aktora, ale przede </w:t>
      </w:r>
      <w:r>
        <w:rPr>
          <w:rFonts w:ascii="Segoe UI" w:hAnsi="Segoe UI" w:cs="Segoe UI"/>
          <w:bCs/>
          <w:sz w:val="20"/>
          <w:szCs w:val="20"/>
        </w:rPr>
        <w:lastRenderedPageBreak/>
        <w:t>wszystkim o tym, co w tym zawodzie najważniejsze: o pasji, marzeniach, sensie życia i miłości do teatru. Na premierze był obecny prezydent Piotr Jedliński oraz jego zastępca Przemysław Krzyżanowski.</w:t>
      </w:r>
    </w:p>
    <w:p w:rsidR="00917BAA" w:rsidRDefault="00917BAA" w:rsidP="00917BAA">
      <w:pPr>
        <w:jc w:val="both"/>
        <w:rPr>
          <w:rFonts w:ascii="Segoe UI" w:hAnsi="Segoe UI" w:cs="Segoe UI"/>
          <w:b/>
          <w:bCs/>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Między 18 a 23 czerwca  odbywał się 37. Koszaliński Festiwal Debiutów Filmowych  „Młodzi i Film”. W tym roku do konkursu  wpłynęły  63 filmy: jedenaście pełnometrażowych debiutów fabularnych i pięćdziesiąt dwa krótkometrażowe. Przyznano wiele nagród w kilkunastu kategoriach (m.in. Wielkiego </w:t>
      </w:r>
      <w:proofErr w:type="spellStart"/>
      <w:r>
        <w:rPr>
          <w:rFonts w:ascii="Segoe UI" w:hAnsi="Segoe UI" w:cs="Segoe UI"/>
          <w:sz w:val="20"/>
          <w:szCs w:val="20"/>
        </w:rPr>
        <w:t>Jantara</w:t>
      </w:r>
      <w:proofErr w:type="spellEnd"/>
      <w:r>
        <w:rPr>
          <w:rFonts w:ascii="Segoe UI" w:hAnsi="Segoe UI" w:cs="Segoe UI"/>
          <w:sz w:val="20"/>
          <w:szCs w:val="20"/>
        </w:rPr>
        <w:t xml:space="preserve"> 2018 otrzymał film  „</w:t>
      </w:r>
      <w:proofErr w:type="spellStart"/>
      <w:r>
        <w:rPr>
          <w:rFonts w:ascii="Segoe UI" w:hAnsi="Segoe UI" w:cs="Segoe UI"/>
          <w:sz w:val="20"/>
          <w:szCs w:val="20"/>
        </w:rPr>
        <w:t>Photon</w:t>
      </w:r>
      <w:proofErr w:type="spellEnd"/>
      <w:r>
        <w:rPr>
          <w:rFonts w:ascii="Segoe UI" w:hAnsi="Segoe UI" w:cs="Segoe UI"/>
          <w:sz w:val="20"/>
          <w:szCs w:val="20"/>
        </w:rPr>
        <w:t xml:space="preserve">”  w reżyserii Normana </w:t>
      </w:r>
      <w:proofErr w:type="spellStart"/>
      <w:r>
        <w:rPr>
          <w:rFonts w:ascii="Segoe UI" w:hAnsi="Segoe UI" w:cs="Segoe UI"/>
          <w:sz w:val="20"/>
          <w:szCs w:val="20"/>
        </w:rPr>
        <w:t>Leto</w:t>
      </w:r>
      <w:proofErr w:type="spellEnd"/>
      <w:r>
        <w:rPr>
          <w:rFonts w:ascii="Segoe UI" w:hAnsi="Segoe UI" w:cs="Segoe UI"/>
          <w:sz w:val="20"/>
          <w:szCs w:val="20"/>
        </w:rPr>
        <w:t>, a Nagroda Publiczności powędrowała do Bartłomieja Ignaciuka, autora filmu pt. „Podatek od miłości”). Program Festiwalu  obejmował również wiele imprez towarzyszących: koncerty, wystawy, panele dyskusyjne czy warsztaty. W uroczystości otwarcia i zamknięcia Festiwalu  uczestniczył prezydenta Piotr  Jedliński wraz z zastępcami.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26 czerwca odbył się wernisaż „Świat widziany oczami artystów" - wystawy zbiorowej członków Związku Plastyków Artystów Rzeczpospoli</w:t>
      </w:r>
      <w:r>
        <w:rPr>
          <w:rStyle w:val="textexposedshow"/>
          <w:rFonts w:ascii="Segoe UI" w:hAnsi="Segoe UI" w:cs="Segoe UI"/>
          <w:sz w:val="20"/>
          <w:szCs w:val="20"/>
        </w:rPr>
        <w:t xml:space="preserve">tej Polskiej Oddział Koszaliński. Na wystawie pokazano ponad 30 prac. Wśród nich znalazły się obrazy namalowane  w technice olejnej i akrylowej, a także fotografie i tkaniny artystyczne. Tematyka prac również była zróżnicowana: od motywów kwiatowych i pejzaży, poprzez stonowane prace marynistyczne, do odważnych abstrakcji. </w:t>
      </w:r>
      <w:r>
        <w:rPr>
          <w:rFonts w:ascii="Segoe UI" w:hAnsi="Segoe UI" w:cs="Segoe UI"/>
          <w:sz w:val="20"/>
          <w:szCs w:val="20"/>
        </w:rPr>
        <w:t>W wernisażu uczestniczył Przemysław Krzyżanowski, zastępca prezydenta miasta.</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12 lipca miał miejsce wernisaż „Oku mili. Wystawa współczesnej grafiki i malarstwa”. Wystawa stanowiła przegląd prac twórców wykorzystujących  różne techniki, zarówno malarskie jak i grafiki użytkowej: od malarstwa klasycznego, poprzez hiperrealizm, sitodruk, kolaż, po grafikę komputerową i </w:t>
      </w:r>
      <w:proofErr w:type="spellStart"/>
      <w:r>
        <w:rPr>
          <w:rFonts w:ascii="Segoe UI" w:hAnsi="Segoe UI" w:cs="Segoe UI"/>
          <w:sz w:val="20"/>
          <w:szCs w:val="20"/>
        </w:rPr>
        <w:t>street</w:t>
      </w:r>
      <w:proofErr w:type="spellEnd"/>
      <w:r>
        <w:rPr>
          <w:rFonts w:ascii="Segoe UI" w:hAnsi="Segoe UI" w:cs="Segoe UI"/>
          <w:sz w:val="20"/>
          <w:szCs w:val="20"/>
        </w:rPr>
        <w:t xml:space="preserve"> art. Każdy z autorów wypracował  swój indywidualny język komunikacji z odbiorcą i prowadzi z sukcesami działalność w sztuce i komunikacji wizualnej. W wernisażu uczestniczył Przemysław Krzyżanowski, zastępca prezydenta miasta.</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Od 16 do 21 lipca  trwał XVI Światowy Festiwal Chórów Polonijnych. Na  Festiwal  przyjechało  siedem chórów: z Białorusi, Ukrainy i Czech. Chóry rozpoczęły trasę koncertową od Koszalina, śpiewały także w kościołach i ośrodkach kultury innych miejscowości regionu. Łącznie odbyło się dziewięć koncertów. Dodatkowo przedstawiciele zespołów uczestniczyli w spotkaniu z władzami miasta w ratuszu, a także złożyli kwiaty przed Pomnikiem Więzi Polonii z Macierzą. Festiwal zakończył uroczysty koncert Galowy w Filharmonii Koszalińskiej. W wydarzeniach w ramach Festiwalu odbywających się w Koszalinie uczestniczył sekretarz miasta Tomasz </w:t>
      </w:r>
      <w:proofErr w:type="spellStart"/>
      <w:r>
        <w:rPr>
          <w:rFonts w:ascii="Segoe UI" w:hAnsi="Segoe UI" w:cs="Segoe UI"/>
          <w:sz w:val="20"/>
          <w:szCs w:val="20"/>
        </w:rPr>
        <w:t>Czuczak</w:t>
      </w:r>
      <w:proofErr w:type="spellEnd"/>
      <w:r>
        <w:rPr>
          <w:rFonts w:ascii="Segoe UI" w:hAnsi="Segoe UI" w:cs="Segoe UI"/>
          <w:sz w:val="20"/>
          <w:szCs w:val="20"/>
        </w:rPr>
        <w:t>.</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26 lipca otwarto Koszalińską Aleję Gwiazd Kabaretu. Odsłonięte zostały trzy pierwsze tablice pamiątkowe dedykowane Robertowi Górskiemu (Kabaret Moralnego Niepokoju), Krzysztofowi Hankemu (Kabaret Rak) oraz Leszkowi Malinowskiemu (Kabaret Koń Polski). Koszalińska Aleja Gwiazd Kabaretu znajduje się w Parku Książąt Pomorskich przy ul. Piastowskiej na deptaku prowadzącym w kierunku amfiteatru. W przyszłym roku planowane jest odsłonięcie kolejnych tablic. W wydarzeniu brał udział prezydent Piotr Jedliński.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28 lipca odbył się XXIV Festiwal Kabaretu Koszalin 2018. W związku z remontem koszalińskiego amfiteatru tegoroczny festiwal przeniósł się do hali widowiskowo -  sportowej. Na scenie wystąpili m.in. Kabaret Młodych Panów, </w:t>
      </w:r>
      <w:proofErr w:type="spellStart"/>
      <w:r>
        <w:rPr>
          <w:rFonts w:ascii="Segoe UI" w:hAnsi="Segoe UI" w:cs="Segoe UI"/>
          <w:sz w:val="20"/>
          <w:szCs w:val="20"/>
        </w:rPr>
        <w:t>Smile</w:t>
      </w:r>
      <w:proofErr w:type="spellEnd"/>
      <w:r>
        <w:rPr>
          <w:rFonts w:ascii="Segoe UI" w:hAnsi="Segoe UI" w:cs="Segoe UI"/>
          <w:sz w:val="20"/>
          <w:szCs w:val="20"/>
        </w:rPr>
        <w:t xml:space="preserve">, Jurki, Rak, Koń Polski, Sławomir oraz nowe formacje: </w:t>
      </w:r>
      <w:proofErr w:type="spellStart"/>
      <w:r>
        <w:rPr>
          <w:rFonts w:ascii="Segoe UI" w:hAnsi="Segoe UI" w:cs="Segoe UI"/>
          <w:sz w:val="20"/>
          <w:szCs w:val="20"/>
        </w:rPr>
        <w:t>Polefka</w:t>
      </w:r>
      <w:proofErr w:type="spellEnd"/>
      <w:r>
        <w:rPr>
          <w:rFonts w:ascii="Segoe UI" w:hAnsi="Segoe UI" w:cs="Segoe UI"/>
          <w:sz w:val="20"/>
          <w:szCs w:val="20"/>
        </w:rPr>
        <w:t xml:space="preserve">, Para nr 2, Szymon Łątkowski. Bezpośrednią transmisję telewizyjną wydarzenia  prowadziła TV Polsat. W wydarzeniu brał udział prezydent Piotr Jedliński.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1 sierpnia</w:t>
      </w:r>
      <w:r>
        <w:rPr>
          <w:rFonts w:ascii="Segoe UI" w:hAnsi="Segoe UI" w:cs="Segoe UI"/>
          <w:b/>
          <w:sz w:val="20"/>
          <w:szCs w:val="20"/>
        </w:rPr>
        <w:t xml:space="preserve">  </w:t>
      </w:r>
      <w:r>
        <w:rPr>
          <w:rFonts w:ascii="Segoe UI" w:hAnsi="Segoe UI" w:cs="Segoe UI"/>
          <w:sz w:val="20"/>
          <w:szCs w:val="20"/>
        </w:rPr>
        <w:t>przed pomnikiem gen.  Władysława Sikorskiego (Skwer Ofiar Katyńskich) miała   miejsce   uroczystość   upamiętniająca   74.  rocznicę  wybuchu  Powstania Warszawskiego. O godzinie „W” (17.00) w mieście włączono syreny,  aby przywołać wspomnienie tych wydarzeń. W uroczystości uczestniczył prezydent Piotr Jedliński.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color w:val="000000"/>
          <w:sz w:val="20"/>
          <w:szCs w:val="20"/>
        </w:rPr>
        <w:lastRenderedPageBreak/>
        <w:t xml:space="preserve">15 sierpnia </w:t>
      </w:r>
      <w:r>
        <w:rPr>
          <w:rFonts w:ascii="Segoe UI" w:hAnsi="Segoe UI" w:cs="Segoe UI"/>
          <w:sz w:val="20"/>
          <w:szCs w:val="20"/>
        </w:rPr>
        <w:t xml:space="preserve">na placu Zwycięstwa przy pomniku Marszałka Józefa Piłsudskiego </w:t>
      </w:r>
      <w:r>
        <w:rPr>
          <w:rFonts w:ascii="Segoe UI" w:hAnsi="Segoe UI" w:cs="Segoe UI"/>
          <w:color w:val="000000"/>
          <w:sz w:val="20"/>
          <w:szCs w:val="20"/>
        </w:rPr>
        <w:t xml:space="preserve">miały miejsce obchody </w:t>
      </w:r>
      <w:r>
        <w:rPr>
          <w:rFonts w:ascii="Segoe UI" w:hAnsi="Segoe UI" w:cs="Segoe UI"/>
          <w:bCs/>
          <w:color w:val="1C171C"/>
          <w:sz w:val="20"/>
          <w:szCs w:val="20"/>
        </w:rPr>
        <w:t>98. rocznicy  Zwycięskiej Bitwy Warszawskiej oraz Święta Wojska Polskiego.</w:t>
      </w:r>
      <w:r>
        <w:rPr>
          <w:rFonts w:ascii="Segoe UI" w:hAnsi="Segoe UI" w:cs="Segoe UI"/>
          <w:b/>
          <w:bCs/>
          <w:color w:val="1C171C"/>
          <w:sz w:val="20"/>
          <w:szCs w:val="20"/>
        </w:rPr>
        <w:t xml:space="preserve"> </w:t>
      </w:r>
      <w:r>
        <w:rPr>
          <w:rFonts w:ascii="Segoe UI" w:hAnsi="Segoe UI" w:cs="Segoe UI"/>
          <w:sz w:val="20"/>
          <w:szCs w:val="20"/>
        </w:rPr>
        <w:t xml:space="preserve">W trakcie uroczystości przeprowadzono Apel Pamięci i złożono wiązanki kwiatów. Po części oficjalnej przed pomnikiem, zakończonej defiladą wojskową, w Sanktuarium Matki Bożej Trzykroć Przedziwnej na Górze Chełmskiej odprawiona została  uroczysta Msza Święta. </w:t>
      </w:r>
      <w:r>
        <w:rPr>
          <w:rFonts w:ascii="Segoe UI" w:hAnsi="Segoe UI" w:cs="Segoe UI"/>
          <w:color w:val="000000"/>
          <w:sz w:val="20"/>
          <w:szCs w:val="20"/>
        </w:rPr>
        <w:t>W uroczystościach  uczestniczył prezydent Piotr Jedliński.</w:t>
      </w:r>
      <w:r>
        <w:rPr>
          <w:rFonts w:ascii="Segoe UI" w:hAnsi="Segoe UI" w:cs="Segoe UI"/>
          <w:sz w:val="20"/>
          <w:szCs w:val="20"/>
        </w:rPr>
        <w:t xml:space="preserve"> </w:t>
      </w:r>
    </w:p>
    <w:p w:rsidR="00917BAA" w:rsidRDefault="00917BAA" w:rsidP="00917BAA">
      <w:pPr>
        <w:pStyle w:val="NormalnyWeb"/>
        <w:spacing w:before="0" w:beforeAutospacing="0" w:after="0" w:afterAutospacing="0"/>
        <w:jc w:val="both"/>
        <w:rPr>
          <w:rFonts w:ascii="Segoe UI" w:hAnsi="Segoe UI" w:cs="Segoe UI"/>
          <w:b/>
          <w:sz w:val="20"/>
          <w:szCs w:val="20"/>
        </w:rPr>
      </w:pPr>
    </w:p>
    <w:p w:rsidR="00917BAA" w:rsidRDefault="00917BAA" w:rsidP="00917BAA">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1 września na Cmentarzu Komunalnym przed pomnikiem Martyrologii Narodu Polskiego odbyła się uroczystość upamiętniająca tragiczne wydarzenia z września 1939 roku. W programie znalazły się : Apel Pamięci, modlitwa żołnierska, złożenie wiązanek kwiatów. Z okolicznościowym przemówieniem wystąpił prezydent </w:t>
      </w:r>
      <w:r w:rsidRPr="00965B71">
        <w:rPr>
          <w:rStyle w:val="Pogrubienie"/>
          <w:rFonts w:ascii="Segoe UI" w:eastAsia="Arial Unicode MS" w:hAnsi="Segoe UI" w:cs="Segoe UI"/>
          <w:b w:val="0"/>
          <w:sz w:val="20"/>
          <w:szCs w:val="20"/>
        </w:rPr>
        <w:t>Piotr Jedliński</w:t>
      </w:r>
      <w:r>
        <w:rPr>
          <w:rFonts w:ascii="Segoe UI" w:hAnsi="Segoe UI" w:cs="Segoe UI"/>
          <w:sz w:val="20"/>
          <w:szCs w:val="20"/>
        </w:rPr>
        <w:t xml:space="preserve">. Uroczystość zorganizowali Prezydent Miasta, Dowódca Garnizonu WP oraz Przewodniczący Rady Kombatantów i Osób Represjonowanych. </w:t>
      </w:r>
    </w:p>
    <w:p w:rsidR="00917BAA" w:rsidRDefault="00917BAA" w:rsidP="00917BAA">
      <w:pPr>
        <w:pStyle w:val="NormalnyWeb"/>
        <w:spacing w:before="0" w:beforeAutospacing="0" w:after="0" w:afterAutospacing="0"/>
        <w:jc w:val="both"/>
        <w:rPr>
          <w:rFonts w:ascii="Segoe UI" w:hAnsi="Segoe UI" w:cs="Segoe UI"/>
          <w:b/>
          <w:sz w:val="20"/>
          <w:szCs w:val="20"/>
        </w:rPr>
      </w:pPr>
    </w:p>
    <w:p w:rsidR="00917BAA" w:rsidRDefault="00917BAA" w:rsidP="00917BAA">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Między 4 a 8 września odbywał się XV Europejski Festiwal Filmowy Integracja Ty i Ja. W ramach festiwalu można było obejrzeć  34 filmy z całego świata. Oceniało je jury w składzie: Łukasz Maciejewski – przewodniczący, Urszula Grabowska, Małgorzata Zajączkowska, Tomasz Karcz, Sebastian Stankiewicz. Nagrodę Motyl 2018 w kategorii filmu fabularnego otrzymał  film produkcji belgijskiej „</w:t>
      </w:r>
      <w:proofErr w:type="spellStart"/>
      <w:r>
        <w:rPr>
          <w:rFonts w:ascii="Segoe UI" w:hAnsi="Segoe UI" w:cs="Segoe UI"/>
          <w:sz w:val="20"/>
          <w:szCs w:val="20"/>
        </w:rPr>
        <w:t>Downside</w:t>
      </w:r>
      <w:proofErr w:type="spellEnd"/>
      <w:r>
        <w:rPr>
          <w:rFonts w:ascii="Segoe UI" w:hAnsi="Segoe UI" w:cs="Segoe UI"/>
          <w:sz w:val="20"/>
          <w:szCs w:val="20"/>
        </w:rPr>
        <w:t xml:space="preserve"> </w:t>
      </w:r>
      <w:proofErr w:type="spellStart"/>
      <w:r>
        <w:rPr>
          <w:rFonts w:ascii="Segoe UI" w:hAnsi="Segoe UI" w:cs="Segoe UI"/>
          <w:sz w:val="20"/>
          <w:szCs w:val="20"/>
        </w:rPr>
        <w:t>Up</w:t>
      </w:r>
      <w:proofErr w:type="spellEnd"/>
      <w:r>
        <w:rPr>
          <w:rFonts w:ascii="Segoe UI" w:hAnsi="Segoe UI" w:cs="Segoe UI"/>
          <w:sz w:val="20"/>
          <w:szCs w:val="20"/>
        </w:rPr>
        <w:t xml:space="preserve">” w reżyserii Petera </w:t>
      </w:r>
      <w:proofErr w:type="spellStart"/>
      <w:r>
        <w:rPr>
          <w:rFonts w:ascii="Segoe UI" w:hAnsi="Segoe UI" w:cs="Segoe UI"/>
          <w:sz w:val="20"/>
          <w:szCs w:val="20"/>
        </w:rPr>
        <w:t>Ghesquiere’a</w:t>
      </w:r>
      <w:proofErr w:type="spellEnd"/>
      <w:r>
        <w:rPr>
          <w:rFonts w:ascii="Segoe UI" w:hAnsi="Segoe UI" w:cs="Segoe UI"/>
          <w:sz w:val="20"/>
          <w:szCs w:val="20"/>
        </w:rPr>
        <w:t>. Wręczono też nagrody w następujących kategoriach: film dokumentalny, film amatorski, nagrodę jury młodzieżowego, nagrodę publiczności  oraz wyróżnienia. Festiwalowi towarzyszyły wystawy, koncerty, spotkania, przedstawienia teatralne, warsztaty i konferencje oraz dyskusje. Seanse odbywały się w Kinie „Alternatywa”, zaś w Miasteczku Festiwalowym na placu Polonii można było uczestniczyć w pozostałych wydarzeniach. W otwarciu Festiwalu, a także w uroczystości wręczenia nagród i jego zamknięcia wziął udział prezydent Piotr Jedliński.</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8 września odbyło się Narodowe Czytanie 2018. W tym roku na terenie Muzeum w Koszalinie  wspólnie czytano „Przedwiośnie” Stefana Żeromskiego. Fragmenty utworu przeczytali aktorzy ze Studia Artystycznego im. Ziembińskich przy CK 105 i teatru Zwierciadło</w:t>
      </w:r>
      <w:r>
        <w:rPr>
          <w:rFonts w:ascii="Segoe UI" w:hAnsi="Segoe UI" w:cs="Segoe UI"/>
          <w:b/>
          <w:sz w:val="20"/>
          <w:szCs w:val="20"/>
        </w:rPr>
        <w:t xml:space="preserve">. </w:t>
      </w:r>
      <w:r>
        <w:rPr>
          <w:rFonts w:ascii="Segoe UI" w:hAnsi="Segoe UI" w:cs="Segoe UI"/>
          <w:sz w:val="20"/>
          <w:szCs w:val="20"/>
        </w:rPr>
        <w:t>We wspólnym czytaniu uczestniczył także dyrektor Bałtyckiego Teatru Dramatycznego w Koszalinie. Nie zabrakło wielu chętnych mieszkańców Koszalina, którzy z chęcią czytali fragmenty utworu. Ponadto przez cały dzień w wybranych autobusach MZK odtwarzany był audiobook „Przedwiośnia”. Jak co roku w akcję włączył się prezydent  Piotr Jedliński oraz jego zastępca Przemysław Krzyżanowski.</w:t>
      </w:r>
    </w:p>
    <w:p w:rsidR="00917BAA" w:rsidRDefault="00917BAA" w:rsidP="00917BAA">
      <w:pPr>
        <w:jc w:val="both"/>
        <w:rPr>
          <w:rFonts w:ascii="Segoe UI" w:hAnsi="Segoe UI" w:cs="Segoe UI"/>
          <w:b/>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8 września odbył się </w:t>
      </w:r>
      <w:r>
        <w:rPr>
          <w:rFonts w:ascii="Segoe UI" w:hAnsi="Segoe UI" w:cs="Segoe UI"/>
          <w:bCs/>
          <w:sz w:val="20"/>
          <w:szCs w:val="20"/>
        </w:rPr>
        <w:t xml:space="preserve">festyn „Żegnaj lato - witaj jesień". </w:t>
      </w:r>
      <w:r>
        <w:rPr>
          <w:rFonts w:ascii="Segoe UI" w:hAnsi="Segoe UI" w:cs="Segoe UI"/>
          <w:sz w:val="20"/>
          <w:szCs w:val="20"/>
        </w:rPr>
        <w:t>Na Rynku Staromiejskim odbyła się piąta, jubileuszowa edycja tej imprezy. Na placu przed ratuszem  rozstawiono scenę, na której prezentowały  się zespoły wokalne,  i muzyczne. Nie zabrakło  konkursów z nagrodami, a  wokół rynku  swoje stoiska rozstawili twórcy zajmujący się rękodziełem. W festynie uczestniczył prezydent Piotr Jedliński oraz jego zastępca Przemysław Krzyżanowski.</w:t>
      </w:r>
    </w:p>
    <w:p w:rsidR="00917BAA" w:rsidRDefault="00917BAA" w:rsidP="00917BAA">
      <w:pPr>
        <w:jc w:val="both"/>
        <w:rPr>
          <w:rFonts w:ascii="Segoe UI" w:hAnsi="Segoe UI" w:cs="Segoe UI"/>
          <w:sz w:val="20"/>
          <w:szCs w:val="20"/>
        </w:rPr>
      </w:pPr>
    </w:p>
    <w:p w:rsidR="00917BAA" w:rsidRDefault="00917BAA" w:rsidP="00917BAA">
      <w:pPr>
        <w:pStyle w:val="Nagwek4"/>
        <w:rPr>
          <w:rFonts w:ascii="Segoe UI" w:hAnsi="Segoe UI" w:cs="Segoe UI"/>
          <w:sz w:val="24"/>
          <w:szCs w:val="24"/>
          <w:u w:val="none"/>
        </w:rPr>
      </w:pPr>
    </w:p>
    <w:p w:rsidR="00917BAA" w:rsidRDefault="00917BAA" w:rsidP="00917BAA">
      <w:pPr>
        <w:pStyle w:val="Nagwek4"/>
        <w:jc w:val="center"/>
        <w:rPr>
          <w:rFonts w:ascii="Segoe UI" w:hAnsi="Segoe UI" w:cs="Segoe UI"/>
          <w:sz w:val="24"/>
          <w:szCs w:val="24"/>
          <w:u w:val="none"/>
        </w:rPr>
      </w:pPr>
      <w:r>
        <w:rPr>
          <w:rFonts w:ascii="Segoe UI" w:hAnsi="Segoe UI" w:cs="Segoe UI"/>
          <w:sz w:val="24"/>
          <w:szCs w:val="24"/>
          <w:u w:val="none"/>
        </w:rPr>
        <w:t>Sport</w:t>
      </w:r>
    </w:p>
    <w:p w:rsidR="00917BAA" w:rsidRDefault="00917BAA" w:rsidP="00917BAA">
      <w:pPr>
        <w:jc w:val="both"/>
        <w:rPr>
          <w:rFonts w:ascii="Calibri" w:hAnsi="Calibri"/>
        </w:rPr>
      </w:pPr>
    </w:p>
    <w:p w:rsidR="00917BAA" w:rsidRDefault="00917BAA" w:rsidP="00917BAA">
      <w:pPr>
        <w:jc w:val="both"/>
        <w:rPr>
          <w:rFonts w:ascii="Segoe UI" w:hAnsi="Segoe UI" w:cs="Segoe UI"/>
          <w:sz w:val="20"/>
          <w:szCs w:val="20"/>
        </w:rPr>
      </w:pPr>
      <w:r>
        <w:rPr>
          <w:rFonts w:ascii="Segoe UI" w:hAnsi="Segoe UI" w:cs="Segoe UI"/>
          <w:sz w:val="20"/>
          <w:szCs w:val="20"/>
        </w:rPr>
        <w:t>9 czerwca na terenie osiedla Wenedów po raz szósty przeprowadzona została impreza sportowo-rekreacyjna pn. „Mini Bieg Wenedów”, w której tłumnie wzięli udział mieszkańcy osiedla. W zawodach uczestniczyło kilkaset dzieci wraz z rodzicami. Na osiedlowym „Orliku” zorganizowany został okolicznościowy festyn, podczas którego odbyły się m.in. konkursy i zawody z nagrodami, można było spróbować potraw z grilla i pobawić się w rodzinnym gronie. Na osiedlowych uliczkach przeprowadzone zostały biegi dziecięce. W imprezie wziął udział prezydent Piotr Jedliński, który w towarzystwie prezesa Koszalińskiego Towarzystwa Budownictwa Społecznego Krzysztofa Łukasika wręczył uczestnikom wiele atrakcyjnych prezentów.</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9 czerwca na stadionie „Bałtyk” rozegrany został kwalifikacyjny mityng lekkoatletyczny, w którym udział wzięli zawodnicy 15 klubów sportowych. Organizatorem zawodów był Klub Lekkoatletyczny „Bałtyk” </w:t>
      </w:r>
      <w:r>
        <w:rPr>
          <w:rFonts w:ascii="Segoe UI" w:hAnsi="Segoe UI" w:cs="Segoe UI"/>
          <w:sz w:val="20"/>
          <w:szCs w:val="20"/>
        </w:rPr>
        <w:lastRenderedPageBreak/>
        <w:t>Koszalin. W imieniu Prezydenta Koszalina, puchary zwycięzcom wręczał jego zastępca Przemysław Krzyżanowski.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Między 13 czerwca a 15 lipca na Rynku Staromiejskim zorganizowany został Piłkarski Festyn Rodzinny – Strefa Kibica, podczas którego wszyscy chętni mieli możliwość oglądania na telebimie meczów rozgrywanych w trakcie tegorocznych Mistrzostw Świata w piłce nożnej w Rosji. Poszczególne mecze gromadziły na rynku tłumy kibiców futbolu, jednak rekordowa frekwencja miała miejsce podczas meczów reprezentacji Polski. Przedsięwzięcie cieszyło się dużym zainteresowaniem mieszkańców, którzy mogli wspólnie, w sportowej atmosferze dopingować drużyny biorące udział w tej najważniejszej piłkarskiej imprezie. Podczas kilku spotkań piłkarskich obecny był również Prezydent Koszalina. Zorganizowane zostały również Mistrzostwa Koszalina w grze </w:t>
      </w:r>
      <w:proofErr w:type="spellStart"/>
      <w:r>
        <w:rPr>
          <w:rFonts w:ascii="Segoe UI" w:hAnsi="Segoe UI" w:cs="Segoe UI"/>
          <w:sz w:val="20"/>
          <w:szCs w:val="20"/>
        </w:rPr>
        <w:t>Fifa</w:t>
      </w:r>
      <w:proofErr w:type="spellEnd"/>
      <w:r>
        <w:rPr>
          <w:rFonts w:ascii="Segoe UI" w:hAnsi="Segoe UI" w:cs="Segoe UI"/>
          <w:sz w:val="20"/>
          <w:szCs w:val="20"/>
        </w:rPr>
        <w:t xml:space="preserve"> 18 na konsoli </w:t>
      </w:r>
      <w:proofErr w:type="spellStart"/>
      <w:r>
        <w:rPr>
          <w:rFonts w:ascii="Segoe UI" w:hAnsi="Segoe UI" w:cs="Segoe UI"/>
          <w:sz w:val="20"/>
          <w:szCs w:val="20"/>
        </w:rPr>
        <w:t>Playstation</w:t>
      </w:r>
      <w:proofErr w:type="spellEnd"/>
      <w:r>
        <w:rPr>
          <w:rFonts w:ascii="Segoe UI" w:hAnsi="Segoe UI" w:cs="Segoe UI"/>
          <w:sz w:val="20"/>
          <w:szCs w:val="20"/>
        </w:rPr>
        <w:t xml:space="preserve"> 4, na zakończenie których Prezydent Miasta wręczył nagrody najlepszym uczestnikom.</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16 czerwca na stadionie „Bałtyk” przy ul. Andersa 16 rozegrane zostały Mini Mistrzostwa Świata przedszkolaków w piłce nożnej, których organizatorem Była Akademia Piłkarska KKPN „Bałtyk”. W zawodach udział wzięły 32 drużyny z 25 koszalińskich przedszkoli, łącznie 320 młodych piłkarzy. Zwycięzcą koszalińskiego mundialu została drużyna z Przedszkola nr 15. W imieniu Prezydenta Koszalina, w imprezie wziął udział jego zastępca Przemysław Krzyżanowski, który wręczył puchary drużynom i medale młodym zawodnikom.</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bCs/>
          <w:sz w:val="20"/>
          <w:szCs w:val="20"/>
        </w:rPr>
      </w:pPr>
      <w:r>
        <w:rPr>
          <w:rFonts w:ascii="Segoe UI" w:hAnsi="Segoe UI" w:cs="Segoe UI"/>
          <w:bCs/>
          <w:sz w:val="20"/>
          <w:szCs w:val="20"/>
        </w:rPr>
        <w:t xml:space="preserve">16 czerwca na terenie „Wodnej Doliny” oficjalnie otwarto pole do gry w minigolfa, według projektu zrealizowanego w ramach Koszalińskiego Budżetu Obywatelskiego. W imprezie udział wzięli Prezydent Koszalina wraz z autorami projektu i prezes Zarządu Obiektów Sportowych Sp. z o.o. w Koszalinie. Podczas uroczystości swoje umiejętności gry w minigolfa zaprezentowali ubiegłoroczna Mistrzyni Polski </w:t>
      </w:r>
      <w:r>
        <w:rPr>
          <w:rFonts w:ascii="Segoe UI" w:hAnsi="Segoe UI" w:cs="Segoe UI"/>
          <w:bCs/>
          <w:sz w:val="20"/>
          <w:szCs w:val="20"/>
        </w:rPr>
        <w:br/>
        <w:t>w kategorii kobiet i ubiegłoroczny Mistrz Polski w kategorii open. Profesjonalny pokaz gry zespołowej zaprezentowali również członkowie Klubu Sportowego Kołobrzeg Mini Golf. Odbyły się także konkursy z nagrodami dla przybyłych mieszkańców.</w:t>
      </w:r>
    </w:p>
    <w:p w:rsidR="00917BAA" w:rsidRDefault="00917BAA" w:rsidP="00917BAA">
      <w:pPr>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bCs/>
          <w:sz w:val="20"/>
          <w:szCs w:val="20"/>
        </w:rPr>
        <w:t>16 czerwca w</w:t>
      </w:r>
      <w:r>
        <w:rPr>
          <w:rFonts w:ascii="Segoe UI" w:hAnsi="Segoe UI" w:cs="Segoe UI"/>
          <w:sz w:val="20"/>
          <w:szCs w:val="20"/>
        </w:rPr>
        <w:t xml:space="preserve"> okolicy Hali Widowiskowo-Sportowej odbyły się 62. Dziecięce Wyścigi Rowerkowe, których organizatorem był „Głos Koszaliński”. Udział w zawodach wzięło kilkaset dzieci, które rywalizowały na różnych dystansach. Podczas imprezy obecny był prezydent Piotr Jedliński.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bCs/>
          <w:sz w:val="20"/>
          <w:szCs w:val="20"/>
        </w:rPr>
        <w:t>17 czerwca n</w:t>
      </w:r>
      <w:r>
        <w:rPr>
          <w:rFonts w:ascii="Segoe UI" w:hAnsi="Segoe UI" w:cs="Segoe UI"/>
          <w:sz w:val="20"/>
          <w:szCs w:val="20"/>
        </w:rPr>
        <w:t>a boisku w Strefie Kibica na Rynku Staromiejskim, Akademia Piłkarska Koszalińskiego Klubu Piłki Nożnej „Bałtyk” zorganizowała turniej 6-latków w piłce nożnej, w którym udział wzięło 50 młodych piłkarzy. Na zakończenie zawodów nagrody uczestnikom wręczył Prezydent Koszalina.</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Między 26 czerwca a 4 lipca pod patronatem Prezydenta Miasta, odbyła się w Koszalinie cykliczna impreza pn. „Wielka przygoda z </w:t>
      </w:r>
      <w:proofErr w:type="spellStart"/>
      <w:r>
        <w:rPr>
          <w:rFonts w:ascii="Segoe UI" w:hAnsi="Segoe UI" w:cs="Segoe UI"/>
          <w:sz w:val="20"/>
          <w:szCs w:val="20"/>
        </w:rPr>
        <w:t>minikoszykówką</w:t>
      </w:r>
      <w:proofErr w:type="spellEnd"/>
      <w:r>
        <w:rPr>
          <w:rFonts w:ascii="Segoe UI" w:hAnsi="Segoe UI" w:cs="Segoe UI"/>
          <w:sz w:val="20"/>
          <w:szCs w:val="20"/>
        </w:rPr>
        <w:t xml:space="preserve"> Koszalin 2018”, jedna z największych młodzieżowych imprez koszykarskich w Polsce. W tegorocznej edycji wzięły udział, jak zawsze, drużyny z całej Polski, łącznie około 600 uczestników. Przedsięwzięcie jest doskonałą okazją do promocji sportu oraz zdrowego trybu życia wśród młodzieży. Ponadto daje możliwość spotkania się dzieci z różnych stron Polski, zawarcia nowych znajomości oraz spędzenia czasu nad polskim morzem. Organizatorem zawodów, których siedzibą były obiekty sportowe Szkoły Podstawowej nr 3 był Międzyszkolny Koszaliński Klub Sportowy „Żak” we współpracy z Polskim Związkiem Koszykówki. W uroczystości otwarcia imprezy, która miała miejsce w Hali Widowiskowo-Sportowej, wziął udział prezydent Piotr Jedliński, natomiast podczas zakończenia, w jego imieniu, obecny był zastępca Przemysław Krzyżanowski.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14 lipca na terenie „Sportowej Doliny” rozegrana została kolejna edycja Turnieju Koszykówki Ulicznej „Trio Basket”, którego organizatorem było Stowarzyszenie „Trio Basket Koszalin”. Turniej koszykarskich trójek, w którym udział wzięło 48 drużyn z całego kraju, przeplatany był konkursami oraz pokazami </w:t>
      </w:r>
      <w:proofErr w:type="spellStart"/>
      <w:r>
        <w:rPr>
          <w:rFonts w:ascii="Segoe UI" w:hAnsi="Segoe UI" w:cs="Segoe UI"/>
          <w:sz w:val="20"/>
          <w:szCs w:val="20"/>
        </w:rPr>
        <w:t>freestyle</w:t>
      </w:r>
      <w:proofErr w:type="spellEnd"/>
      <w:r>
        <w:rPr>
          <w:rFonts w:ascii="Segoe UI" w:hAnsi="Segoe UI" w:cs="Segoe UI"/>
          <w:sz w:val="20"/>
          <w:szCs w:val="20"/>
        </w:rPr>
        <w:t xml:space="preserve">, a na zakończenie na scenie wystąpili zaproszeni artyści. Jak co roku impreza cieszyła się dużym </w:t>
      </w:r>
      <w:r>
        <w:rPr>
          <w:rFonts w:ascii="Segoe UI" w:hAnsi="Segoe UI" w:cs="Segoe UI"/>
          <w:sz w:val="20"/>
          <w:szCs w:val="20"/>
        </w:rPr>
        <w:lastRenderedPageBreak/>
        <w:t xml:space="preserve">zainteresowaniem i zgromadziła komplet publiczności. W imieniu Prezydenta Koszalina, w imprezie wziął udział sekretarz Tomasz </w:t>
      </w:r>
      <w:proofErr w:type="spellStart"/>
      <w:r>
        <w:rPr>
          <w:rFonts w:ascii="Segoe UI" w:hAnsi="Segoe UI" w:cs="Segoe UI"/>
          <w:sz w:val="20"/>
          <w:szCs w:val="20"/>
        </w:rPr>
        <w:t>Czuczak</w:t>
      </w:r>
      <w:proofErr w:type="spellEnd"/>
      <w:r>
        <w:rPr>
          <w:rFonts w:ascii="Segoe UI" w:hAnsi="Segoe UI" w:cs="Segoe UI"/>
          <w:sz w:val="20"/>
          <w:szCs w:val="20"/>
        </w:rPr>
        <w:t>.</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Między 6 a 12 sierpnia na kortach tenisowych przy ul. Andersa rozegrana została kolejna edycja Międzynarodowego Turnieju Tenisa ITF </w:t>
      </w:r>
      <w:proofErr w:type="spellStart"/>
      <w:r>
        <w:rPr>
          <w:rFonts w:ascii="Segoe UI" w:hAnsi="Segoe UI" w:cs="Segoe UI"/>
          <w:sz w:val="20"/>
          <w:szCs w:val="20"/>
        </w:rPr>
        <w:t>Futures</w:t>
      </w:r>
      <w:proofErr w:type="spellEnd"/>
      <w:r>
        <w:rPr>
          <w:rFonts w:ascii="Segoe UI" w:hAnsi="Segoe UI" w:cs="Segoe UI"/>
          <w:sz w:val="20"/>
          <w:szCs w:val="20"/>
        </w:rPr>
        <w:t xml:space="preserve"> – Toyota Koszalin Open 2018, którego organizatorem był koszaliński Klub Tenisowy „Bałtyk”. Od wielu lat są to najważniejsze, najbardziej prestiżowe oraz cieszące się największym zainteresowaniem zawody tenisowe w mieście i regionie. W uroczystości zakończenia turnieju wziął udział Prezydent Koszalina, który wręczył najlepszym zawodnikom trofea sportowe.</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18 sierpnia na terenie przy ulicach </w:t>
      </w:r>
      <w:proofErr w:type="spellStart"/>
      <w:r>
        <w:rPr>
          <w:rFonts w:ascii="Segoe UI" w:hAnsi="Segoe UI" w:cs="Segoe UI"/>
          <w:sz w:val="20"/>
          <w:szCs w:val="20"/>
        </w:rPr>
        <w:t>Stawisińskiego</w:t>
      </w:r>
      <w:proofErr w:type="spellEnd"/>
      <w:r>
        <w:rPr>
          <w:rFonts w:ascii="Segoe UI" w:hAnsi="Segoe UI" w:cs="Segoe UI"/>
          <w:sz w:val="20"/>
          <w:szCs w:val="20"/>
        </w:rPr>
        <w:t xml:space="preserve"> i Racławickiej odbyło się oficjalne oddanie do użytku nowo wybudowanego obiektu – Parku Robin Hooda, który zrealizowany został w ramach ubiegłorocznej edycji Budżetu Obywatelskiego. Uroczystość powiązana została z wieloma konkursami, zawodami i zabawami, które zorganizowała Koszalińska Kompania Rycerska. Uroczystego otwarcia obiektu dokonał prezydent Piotr Jedliński.</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21 sierpnia prezydent Koszalina spotkał się w swoim gabinecie z utytułowaną koszalińską lekkoatletką Małgorzatą Hołub-Kowalik, która podczas niedawnych Mistrzostw Europy w Berlinie zdobyła złoty medal w sztafecie 4x400 metrów.</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25 i 26 sierpnia w hali sportowej „Gwardia” po raz kolejny rozegrany został turniej piłki ręcznej mężczyzn – Memoriał im. Bartosza </w:t>
      </w:r>
      <w:proofErr w:type="spellStart"/>
      <w:r>
        <w:rPr>
          <w:rFonts w:ascii="Segoe UI" w:hAnsi="Segoe UI" w:cs="Segoe UI"/>
          <w:sz w:val="20"/>
          <w:szCs w:val="20"/>
        </w:rPr>
        <w:t>Bigdy</w:t>
      </w:r>
      <w:proofErr w:type="spellEnd"/>
      <w:r>
        <w:rPr>
          <w:rFonts w:ascii="Segoe UI" w:hAnsi="Segoe UI" w:cs="Segoe UI"/>
          <w:sz w:val="20"/>
          <w:szCs w:val="20"/>
        </w:rPr>
        <w:t xml:space="preserve">, Filipa </w:t>
      </w:r>
      <w:proofErr w:type="spellStart"/>
      <w:r>
        <w:rPr>
          <w:rFonts w:ascii="Segoe UI" w:hAnsi="Segoe UI" w:cs="Segoe UI"/>
          <w:sz w:val="20"/>
          <w:szCs w:val="20"/>
        </w:rPr>
        <w:t>Potocznika</w:t>
      </w:r>
      <w:proofErr w:type="spellEnd"/>
      <w:r>
        <w:rPr>
          <w:rFonts w:ascii="Segoe UI" w:hAnsi="Segoe UI" w:cs="Segoe UI"/>
          <w:sz w:val="20"/>
          <w:szCs w:val="20"/>
        </w:rPr>
        <w:t xml:space="preserve"> i Mariusza Wnuka. Organizatorem zawodów był Klub Sportowy Piłki Ręcznej „Gwardia”, a udział w nich wzięło sześć drużyn: Pogoń Szczecin, Spójnia Gdynia, Grunwald Poznań, KPR Gryfino, Fortuna Neubrandenburg i gospodarze Gwardia Koszalin. Zwycięzcą rywalizacji został zespół Pogoni Szczecin, który w meczu finałowym pokonał ekipę Grunwalda Poznań 20:14. Podczas turnieju obecny był Prezydent Koszalina.</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27 sierpnia w obiekcie City Box na Rynku Staromiejskim odbyła się prezentacja koszalińskiej drużyny piłkarek ręcznych Energa AZS Koszalin, która będzie brała udział w nadchodzących rozgrywkach ekstraklasy Superligi PGNiG w sezonie 2018/2019. W imprezie wziął udział Prezydent Koszalina.</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Między 28 a 30 sierpnia Centralny Ośrodek Szkolenia Straży Granicznej w Koszalinie we współpracy z Niezależnym Samorządnym Związkiem Zawodowym Funkcjonariuszy Straży Granicznej po raz kolejny zorganizował Mistrzostwa Straży Granicznej w piłce nożnej, które odbyły się w obiektach COSSG i na koszalińskich „Orlikach”. W mistrzostwach udział wzięło 126 zawodników reprezentujących 13 jednostek Straży Granicznej, a zwycięzcą została drużyna Bieszczadzkiego Oddziału Straży Granicznej. Prezydent Koszalina był członkiem komitetu honorowego imprezy, a w uroczystości jej zakończenia, w jego imieniu, wziął udział zastępca Wojciech Kasprzyk.</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30 sierpnia podczas nadzwyczajnej sesji Rady Miejskiej w Koszalinie odbyła się uroczystość wręczenia Medalu „Za zasługi dla Koszalina” wybitnej koszalińskiej lekkoatletce i zarazem radnej Rady Miejskiej, Małgorzacie Hołub-Kowalik. Nagrodzono w ten sposób całokształt jej osiągnięć sportowych. Medal wręczyła przewodnicząca Rady Miejskiej Krystyna Kościńska w towarzystwie prezydenta Piotra Jedlińskiego.</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31 sierpnia Prezydent Koszalina spotkał się z medalistami tegorocznych para-lekkoatletycznych Mistrzostw Europy w Berlinie – Maciejem </w:t>
      </w:r>
      <w:proofErr w:type="spellStart"/>
      <w:r>
        <w:rPr>
          <w:rFonts w:ascii="Segoe UI" w:hAnsi="Segoe UI" w:cs="Segoe UI"/>
          <w:sz w:val="20"/>
          <w:szCs w:val="20"/>
        </w:rPr>
        <w:t>Sochalem</w:t>
      </w:r>
      <w:proofErr w:type="spellEnd"/>
      <w:r>
        <w:rPr>
          <w:rFonts w:ascii="Segoe UI" w:hAnsi="Segoe UI" w:cs="Segoe UI"/>
          <w:sz w:val="20"/>
          <w:szCs w:val="20"/>
        </w:rPr>
        <w:t xml:space="preserve">, Robertem Jachimowiczem oraz trenerami Aleksandrem Popławskim i Adrianem Mikołajczykiem – przedstawicielami Stowarzyszenia Sportu Niepełnosprawnych „Start” Koszalin. Maciej </w:t>
      </w:r>
      <w:proofErr w:type="spellStart"/>
      <w:r>
        <w:rPr>
          <w:rFonts w:ascii="Segoe UI" w:hAnsi="Segoe UI" w:cs="Segoe UI"/>
          <w:sz w:val="20"/>
          <w:szCs w:val="20"/>
        </w:rPr>
        <w:t>Sochal</w:t>
      </w:r>
      <w:proofErr w:type="spellEnd"/>
      <w:r>
        <w:rPr>
          <w:rFonts w:ascii="Segoe UI" w:hAnsi="Segoe UI" w:cs="Segoe UI"/>
          <w:sz w:val="20"/>
          <w:szCs w:val="20"/>
        </w:rPr>
        <w:t xml:space="preserve"> zdobył dwa złote medale, w rzucie maczugą i pchnięciu kulą, Robert Jachimowicz natomiast jeden medal brązowy w rzucie dyskiem. Prezydent Miasta złożył sportowcom serdeczne gratulacje i życzył kolejnych sukcesów sportowych na najwyższym poziomie.</w:t>
      </w:r>
    </w:p>
    <w:p w:rsidR="00917BAA" w:rsidRDefault="00917BAA" w:rsidP="00917BAA">
      <w:pPr>
        <w:jc w:val="both"/>
        <w:rPr>
          <w:rFonts w:ascii="Calibri" w:hAnsi="Calibri"/>
        </w:rPr>
      </w:pPr>
    </w:p>
    <w:p w:rsidR="00917BAA" w:rsidRDefault="00917BAA" w:rsidP="00917BAA">
      <w:pPr>
        <w:pStyle w:val="Tekstpodstawowy"/>
        <w:jc w:val="center"/>
        <w:rPr>
          <w:rFonts w:ascii="Segoe UI" w:hAnsi="Segoe UI" w:cs="Segoe UI"/>
          <w:b/>
        </w:rPr>
      </w:pPr>
      <w:r>
        <w:rPr>
          <w:rFonts w:ascii="Segoe UI" w:hAnsi="Segoe UI" w:cs="Segoe UI"/>
          <w:b/>
        </w:rPr>
        <w:t>Inne</w:t>
      </w:r>
    </w:p>
    <w:p w:rsidR="00917BAA" w:rsidRDefault="00917BAA" w:rsidP="00917BAA">
      <w:pPr>
        <w:jc w:val="both"/>
        <w:rPr>
          <w:rFonts w:ascii="Calibri" w:hAnsi="Calibri"/>
        </w:rPr>
      </w:pPr>
    </w:p>
    <w:p w:rsidR="00917BAA" w:rsidRDefault="00917BAA" w:rsidP="00917BAA">
      <w:pPr>
        <w:pStyle w:val="NormalnyWeb"/>
        <w:jc w:val="both"/>
        <w:rPr>
          <w:rFonts w:ascii="Segoe UI" w:hAnsi="Segoe UI" w:cs="Segoe UI"/>
          <w:sz w:val="20"/>
          <w:szCs w:val="20"/>
        </w:rPr>
      </w:pPr>
      <w:r>
        <w:rPr>
          <w:rFonts w:ascii="Segoe UI" w:hAnsi="Segoe UI" w:cs="Segoe UI"/>
          <w:sz w:val="20"/>
          <w:szCs w:val="20"/>
        </w:rPr>
        <w:t>Koszalin jest najlepszym miastem w Polsce pod względem liczby miejsc w żłobkach. Tak wynika z rankingu przeprowadzonego przez pismo samorządu terytorialnego „Wspólnota”. Za Koszalinem uplasowały się m.in. Świnoujście, Kalisz, Sopot, Elbląg, Przemyśl, Słupsk, Jelenia Góra, Częstochowa, Gdynia, Radom i 35 innych miast na prawach powiatu. W Koszalinie funkcjonuje obecnie 20 podmiotów dysponujących łącznie 1.167 miejscami. Mowa tu o żłobku miejskim (440 miejsc), 18 dotowanych przez miasto żłobkach niepublicznych (702 miejsca) oraz klubie dziecięcym (25 miejsc). Od września 2018 r. liczba miejsc w żłobku miejskim wzrosła o 100 miejsc i wynosi 1.267. Kwota miejskich dotacji do żłobków niepublicznych wyniosła na przestrzeni ostatnich 5 lat ponad 7,5 mln zł. Jej skala jest systematycznie zwiększana z 124 tys. zł w 2012 r., do 2,75 mln zł w 2017 r.</w:t>
      </w:r>
    </w:p>
    <w:p w:rsidR="00917BAA" w:rsidRDefault="00917BAA" w:rsidP="00917BAA">
      <w:pPr>
        <w:pStyle w:val="NormalnyWeb"/>
        <w:jc w:val="both"/>
        <w:rPr>
          <w:rFonts w:ascii="Segoe UI" w:hAnsi="Segoe UI" w:cs="Segoe UI"/>
          <w:sz w:val="20"/>
          <w:szCs w:val="20"/>
        </w:rPr>
      </w:pPr>
      <w:r>
        <w:rPr>
          <w:rFonts w:ascii="Segoe UI" w:hAnsi="Segoe UI" w:cs="Segoe UI"/>
          <w:sz w:val="20"/>
          <w:szCs w:val="20"/>
        </w:rPr>
        <w:t xml:space="preserve">Koszalin po raz drugi otrzymał zaszczytny tytuł Gminy Przyjaznej Rowerzystom w ogólnopolskim konkursie współorganizowanym przez Ministerstwo Sportu i Turystyki, Polską Organizację Turystyczną, Związek Powiatów Polskich, Polskie Towarzystwo Turystyczno- Krajobrazowe, </w:t>
      </w:r>
      <w:proofErr w:type="spellStart"/>
      <w:r>
        <w:rPr>
          <w:rFonts w:ascii="Segoe UI" w:hAnsi="Segoe UI" w:cs="Segoe UI"/>
          <w:sz w:val="20"/>
          <w:szCs w:val="20"/>
        </w:rPr>
        <w:t>TrybEco</w:t>
      </w:r>
      <w:proofErr w:type="spellEnd"/>
      <w:r>
        <w:rPr>
          <w:rFonts w:ascii="Segoe UI" w:hAnsi="Segoe UI" w:cs="Segoe UI"/>
          <w:sz w:val="20"/>
          <w:szCs w:val="20"/>
        </w:rPr>
        <w:t xml:space="preserve"> (producent rowerów elektrycznych) oraz </w:t>
      </w:r>
      <w:proofErr w:type="spellStart"/>
      <w:r>
        <w:rPr>
          <w:rFonts w:ascii="Segoe UI" w:hAnsi="Segoe UI" w:cs="Segoe UI"/>
          <w:sz w:val="20"/>
          <w:szCs w:val="20"/>
        </w:rPr>
        <w:t>Ibombo</w:t>
      </w:r>
      <w:proofErr w:type="spellEnd"/>
      <w:r>
        <w:rPr>
          <w:rFonts w:ascii="Segoe UI" w:hAnsi="Segoe UI" w:cs="Segoe UI"/>
          <w:sz w:val="20"/>
          <w:szCs w:val="20"/>
        </w:rPr>
        <w:t>. (producent samoobsługowych stacji naprawy rowerów ).  Do konkursu zgłosiło się ponad 50 gmin z całej Polski. Jury rozpatrując kandydatury brało pod uwagę działania gmin promujące i wspierające rowerowy tryb życia. Liczyły się  nie tylko prowadzone inwestycje i ich zgodność z obowiązującymi standardami infrastrukturalnymi, ale również działalność kół i klubów rowerowych, organizowane rowerowe wydarzenia i inicjatywy dla mieszkańców. Koszalin zdobył tytuł w kategorii dużych miast do 500 tysięcy mieszkańców. Wyróżnienie otrzymały również Białystok, Bydgoszcz, Częstochowa i Kalisz</w:t>
      </w:r>
      <w:r>
        <w:rPr>
          <w:rFonts w:ascii="Segoe UI" w:hAnsi="Segoe UI" w:cs="Segoe UI"/>
          <w:i/>
          <w:sz w:val="20"/>
          <w:szCs w:val="20"/>
        </w:rPr>
        <w:t>.</w:t>
      </w:r>
    </w:p>
    <w:p w:rsidR="00917BAA" w:rsidRDefault="00917BAA" w:rsidP="00917BAA">
      <w:pPr>
        <w:jc w:val="both"/>
        <w:rPr>
          <w:rFonts w:ascii="Segoe UI" w:hAnsi="Segoe UI" w:cs="Segoe UI"/>
          <w:sz w:val="20"/>
          <w:szCs w:val="20"/>
        </w:rPr>
      </w:pPr>
      <w:r>
        <w:rPr>
          <w:rFonts w:ascii="Segoe UI" w:hAnsi="Segoe UI" w:cs="Segoe UI"/>
          <w:sz w:val="20"/>
          <w:szCs w:val="20"/>
        </w:rPr>
        <w:t xml:space="preserve">W czerwcu zakończył się I etap projektu pn. „Wyposażenie nieruchomości w zabudowie wielorodzinnej na terenie miasta Koszalina w pojemniki </w:t>
      </w:r>
      <w:proofErr w:type="spellStart"/>
      <w:r>
        <w:rPr>
          <w:rFonts w:ascii="Segoe UI" w:hAnsi="Segoe UI" w:cs="Segoe UI"/>
          <w:sz w:val="20"/>
          <w:szCs w:val="20"/>
        </w:rPr>
        <w:t>półpodziemne</w:t>
      </w:r>
      <w:proofErr w:type="spellEnd"/>
      <w:r>
        <w:rPr>
          <w:rFonts w:ascii="Segoe UI" w:hAnsi="Segoe UI" w:cs="Segoe UI"/>
          <w:sz w:val="20"/>
          <w:szCs w:val="20"/>
        </w:rPr>
        <w:t xml:space="preserve"> na odpady komunalne segregowane oraz zmieszane”. </w:t>
      </w:r>
    </w:p>
    <w:p w:rsidR="00917BAA" w:rsidRDefault="00917BAA" w:rsidP="00917BAA">
      <w:pPr>
        <w:jc w:val="both"/>
        <w:rPr>
          <w:rFonts w:ascii="Segoe UI" w:hAnsi="Segoe UI" w:cs="Segoe UI"/>
          <w:sz w:val="20"/>
          <w:szCs w:val="20"/>
        </w:rPr>
      </w:pPr>
      <w:r>
        <w:rPr>
          <w:rFonts w:ascii="Segoe UI" w:hAnsi="Segoe UI" w:cs="Segoe UI"/>
          <w:sz w:val="20"/>
          <w:szCs w:val="20"/>
        </w:rPr>
        <w:t xml:space="preserve">W ramach I etapu zamontowano 35 </w:t>
      </w:r>
      <w:proofErr w:type="spellStart"/>
      <w:r>
        <w:rPr>
          <w:rFonts w:ascii="Segoe UI" w:hAnsi="Segoe UI" w:cs="Segoe UI"/>
          <w:sz w:val="20"/>
          <w:szCs w:val="20"/>
        </w:rPr>
        <w:t>Ekopunktów</w:t>
      </w:r>
      <w:proofErr w:type="spellEnd"/>
      <w:r>
        <w:rPr>
          <w:rFonts w:ascii="Segoe UI" w:hAnsi="Segoe UI" w:cs="Segoe UI"/>
          <w:sz w:val="20"/>
          <w:szCs w:val="20"/>
        </w:rPr>
        <w:t xml:space="preserve"> w następujących lokalizacjach:</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Heleny Modrzejewskiej 62-66 dz.136, obr.26,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Lechicka 20-22,dz.35/38,obr.22,</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Na Skarpie 3, dz.89/5,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 xml:space="preserve">ul. H. Pruskiego 8,8A-G dz.367/2 i 371/12, </w:t>
      </w:r>
      <w:proofErr w:type="spellStart"/>
      <w:r>
        <w:rPr>
          <w:rFonts w:ascii="Segoe UI" w:hAnsi="Segoe UI" w:cs="Segoe UI"/>
          <w:sz w:val="20"/>
        </w:rPr>
        <w:t>obr</w:t>
      </w:r>
      <w:proofErr w:type="spellEnd"/>
      <w:r>
        <w:rPr>
          <w:rFonts w:ascii="Segoe UI" w:hAnsi="Segoe UI" w:cs="Segoe UI"/>
          <w:sz w:val="20"/>
        </w:rPr>
        <w:t>. 19,</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Szymanowskiego 29 dz.820/5, obr.19,</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Niepodległości 31 dz.99/5, obr.20,</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Rybacka 11-15 dz.225/2, obr.11,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Krakusa i Wandy 1-9, dz.109/12,obr.22,</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Dzieci Wrzesińskich 28 dz.93/16, obr.21,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 xml:space="preserve"> ul. Giełdowa 18 ABC, dz. nr 18/26, </w:t>
      </w:r>
      <w:proofErr w:type="spellStart"/>
      <w:r>
        <w:rPr>
          <w:rFonts w:ascii="Segoe UI" w:hAnsi="Segoe UI" w:cs="Segoe UI"/>
          <w:sz w:val="20"/>
        </w:rPr>
        <w:t>obr</w:t>
      </w:r>
      <w:proofErr w:type="spellEnd"/>
      <w:r>
        <w:rPr>
          <w:rFonts w:ascii="Segoe UI" w:hAnsi="Segoe UI" w:cs="Segoe UI"/>
          <w:sz w:val="20"/>
        </w:rPr>
        <w:t>. 19,</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Generała Józefa Hallera 8-10-12 dz.128/2, obr.46,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Władysława IV 23-23c dz.609/20,609/24,609/25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Bałtycka 9-33 dz.153/2,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Makuszyńskiego 1, dz.29/51,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Władysława IV 42-44, dz.21/49,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Okulickiego 22, dz.29/75,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Kołłątaja 5 dz.12/26,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Lelewela 2 dz.42/63, obr.17,</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Staszica 34 dz.38/19,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Doroszewskiego 1-1 d dz.77/4,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lastRenderedPageBreak/>
        <w:t>ul. Krzyżanowskiego 35 dz.62, obr.16,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Konstytucji 3 Maja 13, dz.208/23,obr.21,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Generała Józefa Hallera 22 dz.16/20, obr.46,</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Reymonta 32 dz.56/18, obr.27,</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Rzemieślnicza 10 dz.624, obr.20,</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Bosmańska 11 dz.28/75, obr.11,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Sikorskiego 5 dz.90/47,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Gierczak 8-10, dz.592,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Sucharskiego 5, dz.90/46,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Sikorskiego 15, dz.90/32,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 xml:space="preserve">ul. Jana z Kolna 24, dz. nr. 142/2, 652/9, </w:t>
      </w:r>
      <w:proofErr w:type="spellStart"/>
      <w:r>
        <w:rPr>
          <w:rFonts w:ascii="Segoe UI" w:hAnsi="Segoe UI" w:cs="Segoe UI"/>
          <w:sz w:val="20"/>
        </w:rPr>
        <w:t>obr</w:t>
      </w:r>
      <w:proofErr w:type="spellEnd"/>
      <w:r>
        <w:rPr>
          <w:rFonts w:ascii="Segoe UI" w:hAnsi="Segoe UI" w:cs="Segoe UI"/>
          <w:sz w:val="20"/>
        </w:rPr>
        <w:t>. 20,</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 xml:space="preserve">ul. Zakole 13 dz.206/22, </w:t>
      </w:r>
      <w:proofErr w:type="spellStart"/>
      <w:r>
        <w:rPr>
          <w:rFonts w:ascii="Segoe UI" w:hAnsi="Segoe UI" w:cs="Segoe UI"/>
          <w:sz w:val="20"/>
        </w:rPr>
        <w:t>obr</w:t>
      </w:r>
      <w:proofErr w:type="spellEnd"/>
      <w:r>
        <w:rPr>
          <w:rFonts w:ascii="Segoe UI" w:hAnsi="Segoe UI" w:cs="Segoe UI"/>
          <w:sz w:val="20"/>
        </w:rPr>
        <w:t>. 21,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Bałtycka 51 dz.114/1, obr.15,</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sz w:val="20"/>
        </w:rPr>
        <w:t>ul. Wróblewskiego 23 dz.170/23, obr.21,</w:t>
      </w:r>
    </w:p>
    <w:p w:rsidR="00917BAA" w:rsidRDefault="00917BAA" w:rsidP="00917BAA">
      <w:pPr>
        <w:pStyle w:val="Akapitzlist"/>
        <w:numPr>
          <w:ilvl w:val="0"/>
          <w:numId w:val="19"/>
        </w:numPr>
        <w:overflowPunct/>
        <w:autoSpaceDE/>
        <w:adjustRightInd/>
        <w:spacing w:after="200" w:line="276" w:lineRule="auto"/>
        <w:contextualSpacing/>
        <w:jc w:val="both"/>
        <w:rPr>
          <w:rFonts w:ascii="Segoe UI" w:hAnsi="Segoe UI" w:cs="Segoe UI"/>
          <w:sz w:val="20"/>
        </w:rPr>
      </w:pPr>
      <w:r>
        <w:rPr>
          <w:rFonts w:ascii="Segoe UI" w:hAnsi="Segoe UI" w:cs="Segoe UI"/>
          <w:color w:val="000000"/>
          <w:sz w:val="20"/>
        </w:rPr>
        <w:t>ul. Pionierów 12,26 dz.609/10, obr.15.</w:t>
      </w:r>
    </w:p>
    <w:p w:rsidR="00917BAA" w:rsidRDefault="00917BAA" w:rsidP="00917BAA">
      <w:pPr>
        <w:jc w:val="both"/>
        <w:rPr>
          <w:rFonts w:ascii="Segoe UI" w:hAnsi="Segoe UI" w:cs="Segoe UI"/>
          <w:sz w:val="20"/>
          <w:szCs w:val="20"/>
        </w:rPr>
      </w:pPr>
      <w:r>
        <w:rPr>
          <w:rFonts w:ascii="Segoe UI" w:hAnsi="Segoe UI" w:cs="Segoe UI"/>
          <w:sz w:val="20"/>
          <w:szCs w:val="20"/>
        </w:rPr>
        <w:t>Projekt jest w 50%  dofinansowany z Wojewódzkiego Funduszu Ochrony Środowiska i Gospodarki Wodnej w Szczecinie. Pierwszy etap został pozytywnie rozliczony i 13 lipca 2018 r. wpłynęła pierwsza dotacja na kwotę: 665 962,21 zł.</w:t>
      </w:r>
    </w:p>
    <w:p w:rsidR="00917BAA" w:rsidRDefault="00917BAA" w:rsidP="00917BAA">
      <w:pPr>
        <w:jc w:val="both"/>
        <w:rPr>
          <w:rFonts w:ascii="Segoe UI" w:hAnsi="Segoe UI" w:cs="Segoe UI"/>
          <w:sz w:val="20"/>
          <w:szCs w:val="20"/>
        </w:rPr>
      </w:pPr>
    </w:p>
    <w:p w:rsidR="00917BAA" w:rsidRDefault="00917BAA" w:rsidP="00917BAA">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Już po raz jedenasty zostało uruchomione sezonowe połączenie z Koszalina do Mielna Koszalińskiego. Partnerami przedsięwzięcia, tak jak do tej pory, są:</w:t>
      </w:r>
    </w:p>
    <w:p w:rsidR="00917BAA" w:rsidRDefault="00917BAA" w:rsidP="00917BAA">
      <w:pPr>
        <w:numPr>
          <w:ilvl w:val="0"/>
          <w:numId w:val="20"/>
        </w:numPr>
        <w:rPr>
          <w:rFonts w:ascii="Segoe UI" w:hAnsi="Segoe UI" w:cs="Segoe UI"/>
          <w:sz w:val="20"/>
          <w:szCs w:val="20"/>
        </w:rPr>
      </w:pPr>
      <w:r>
        <w:rPr>
          <w:rFonts w:ascii="Segoe UI" w:hAnsi="Segoe UI" w:cs="Segoe UI"/>
          <w:sz w:val="20"/>
          <w:szCs w:val="20"/>
        </w:rPr>
        <w:t>Województwo Zachodniopomorskie;</w:t>
      </w:r>
    </w:p>
    <w:p w:rsidR="00917BAA" w:rsidRDefault="00917BAA" w:rsidP="00917BAA">
      <w:pPr>
        <w:numPr>
          <w:ilvl w:val="0"/>
          <w:numId w:val="20"/>
        </w:numPr>
        <w:spacing w:before="100" w:beforeAutospacing="1" w:after="100" w:afterAutospacing="1"/>
        <w:rPr>
          <w:rFonts w:ascii="Segoe UI" w:hAnsi="Segoe UI" w:cs="Segoe UI"/>
          <w:sz w:val="20"/>
          <w:szCs w:val="20"/>
        </w:rPr>
      </w:pPr>
      <w:r>
        <w:rPr>
          <w:rFonts w:ascii="Segoe UI" w:hAnsi="Segoe UI" w:cs="Segoe UI"/>
          <w:sz w:val="20"/>
          <w:szCs w:val="20"/>
        </w:rPr>
        <w:t>Gmina Miasto Koszalin;</w:t>
      </w:r>
    </w:p>
    <w:p w:rsidR="00917BAA" w:rsidRDefault="00917BAA" w:rsidP="00917BAA">
      <w:pPr>
        <w:numPr>
          <w:ilvl w:val="0"/>
          <w:numId w:val="20"/>
        </w:numPr>
        <w:spacing w:before="100" w:beforeAutospacing="1" w:after="100" w:afterAutospacing="1"/>
        <w:rPr>
          <w:rFonts w:ascii="Segoe UI" w:hAnsi="Segoe UI" w:cs="Segoe UI"/>
          <w:sz w:val="20"/>
          <w:szCs w:val="20"/>
        </w:rPr>
      </w:pPr>
      <w:r>
        <w:rPr>
          <w:rFonts w:ascii="Segoe UI" w:hAnsi="Segoe UI" w:cs="Segoe UI"/>
          <w:sz w:val="20"/>
          <w:szCs w:val="20"/>
        </w:rPr>
        <w:t>Gmina Mielno;</w:t>
      </w:r>
    </w:p>
    <w:p w:rsidR="00917BAA" w:rsidRDefault="00917BAA" w:rsidP="00917BAA">
      <w:pPr>
        <w:numPr>
          <w:ilvl w:val="0"/>
          <w:numId w:val="20"/>
        </w:numPr>
        <w:spacing w:before="100" w:beforeAutospacing="1" w:after="100" w:afterAutospacing="1"/>
        <w:rPr>
          <w:rFonts w:ascii="Segoe UI" w:hAnsi="Segoe UI" w:cs="Segoe UI"/>
          <w:sz w:val="20"/>
          <w:szCs w:val="20"/>
        </w:rPr>
      </w:pPr>
      <w:r>
        <w:rPr>
          <w:rFonts w:ascii="Segoe UI" w:hAnsi="Segoe UI" w:cs="Segoe UI"/>
          <w:sz w:val="20"/>
          <w:szCs w:val="20"/>
        </w:rPr>
        <w:t>Zarządca linii kolejowej nr 427 Mścice-Mielno Koszalińskie</w:t>
      </w:r>
    </w:p>
    <w:p w:rsidR="00917BAA" w:rsidRDefault="00917BAA" w:rsidP="00917BAA">
      <w:pPr>
        <w:numPr>
          <w:ilvl w:val="0"/>
          <w:numId w:val="20"/>
        </w:numPr>
        <w:spacing w:before="100" w:beforeAutospacing="1"/>
        <w:rPr>
          <w:rFonts w:ascii="Segoe UI" w:hAnsi="Segoe UI" w:cs="Segoe UI"/>
          <w:sz w:val="20"/>
          <w:szCs w:val="20"/>
        </w:rPr>
      </w:pPr>
      <w:r>
        <w:rPr>
          <w:rFonts w:ascii="Segoe UI" w:hAnsi="Segoe UI" w:cs="Segoe UI"/>
          <w:sz w:val="20"/>
          <w:szCs w:val="20"/>
        </w:rPr>
        <w:t>Operator – Przewozy Regionalne Sp. z o. o.</w:t>
      </w:r>
    </w:p>
    <w:p w:rsidR="00917BAA" w:rsidRDefault="00917BAA" w:rsidP="00917BAA">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Każdego roku czas kursowania pociągu jest różny, tak jak liczba par </w:t>
      </w:r>
      <w:proofErr w:type="spellStart"/>
      <w:r>
        <w:rPr>
          <w:rFonts w:ascii="Segoe UI" w:hAnsi="Segoe UI" w:cs="Segoe UI"/>
          <w:sz w:val="20"/>
          <w:szCs w:val="20"/>
        </w:rPr>
        <w:t>szynobusu</w:t>
      </w:r>
      <w:proofErr w:type="spellEnd"/>
      <w:r>
        <w:rPr>
          <w:rFonts w:ascii="Segoe UI" w:hAnsi="Segoe UI" w:cs="Segoe UI"/>
          <w:sz w:val="20"/>
          <w:szCs w:val="20"/>
        </w:rPr>
        <w:t xml:space="preserve"> </w:t>
      </w:r>
      <w:r>
        <w:rPr>
          <w:rFonts w:ascii="Segoe UI" w:hAnsi="Segoe UI" w:cs="Segoe UI"/>
          <w:i/>
          <w:iCs/>
          <w:sz w:val="20"/>
          <w:szCs w:val="20"/>
        </w:rPr>
        <w:t xml:space="preserve">– </w:t>
      </w:r>
      <w:r>
        <w:rPr>
          <w:rFonts w:ascii="Segoe UI" w:hAnsi="Segoe UI" w:cs="Segoe UI"/>
          <w:bCs/>
          <w:sz w:val="20"/>
          <w:szCs w:val="20"/>
        </w:rPr>
        <w:t>w tym roku korzystać z niego można było od  23 czerwca do 2 września (72 dni).</w:t>
      </w:r>
      <w:r>
        <w:rPr>
          <w:rFonts w:ascii="Segoe UI" w:hAnsi="Segoe UI" w:cs="Segoe UI"/>
          <w:b/>
          <w:bCs/>
          <w:sz w:val="20"/>
          <w:szCs w:val="20"/>
        </w:rPr>
        <w:t xml:space="preserve"> </w:t>
      </w:r>
      <w:r>
        <w:rPr>
          <w:rFonts w:ascii="Segoe UI" w:hAnsi="Segoe UI" w:cs="Segoe UI"/>
          <w:sz w:val="20"/>
          <w:szCs w:val="20"/>
        </w:rPr>
        <w:t xml:space="preserve">Kursy zostały dopasowane do natężenia ruchu na podstawie corocznych analiz. </w:t>
      </w:r>
      <w:r>
        <w:rPr>
          <w:rFonts w:ascii="Segoe UI" w:hAnsi="Segoe UI" w:cs="Segoe UI"/>
          <w:bCs/>
          <w:sz w:val="20"/>
          <w:szCs w:val="20"/>
        </w:rPr>
        <w:t xml:space="preserve">Łączna liczba kursów – 1.174. </w:t>
      </w:r>
      <w:r>
        <w:rPr>
          <w:rFonts w:ascii="Segoe UI" w:hAnsi="Segoe UI" w:cs="Segoe UI"/>
          <w:sz w:val="20"/>
          <w:szCs w:val="20"/>
        </w:rPr>
        <w:t xml:space="preserve">Na prośbę Prezydenta Miasta cena biletów została utrzymana na poziomie z lat ubiegłych i wyniosła </w:t>
      </w:r>
      <w:r>
        <w:rPr>
          <w:rFonts w:ascii="Segoe UI" w:hAnsi="Segoe UI" w:cs="Segoe UI"/>
          <w:bCs/>
          <w:sz w:val="20"/>
          <w:szCs w:val="20"/>
        </w:rPr>
        <w:t xml:space="preserve">5 zł, z zachowaniem wszystkich ulg stosowanych w Przewozach Regionalnych.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19 czerwca odbyła się Gala Finałowa czwartej edycji konkursu „Firma na Start”. Oprócz organizatora – Urzędu Miejskiego w Koszalinie, w Gali uczestniczyli przedstawiciele partnerów konkursu, członkowie kapituły konkursowej oraz uczestnicy konkursu. Podczas uroczystości ogłoszone zostały oficjalne wyniki konkursu, które przedstawiają się następująco: </w:t>
      </w:r>
    </w:p>
    <w:p w:rsidR="00917BAA" w:rsidRDefault="00917BAA" w:rsidP="00917BAA">
      <w:pPr>
        <w:jc w:val="both"/>
        <w:rPr>
          <w:rFonts w:ascii="Segoe UI" w:hAnsi="Segoe UI" w:cs="Segoe UI"/>
          <w:sz w:val="20"/>
          <w:szCs w:val="20"/>
        </w:rPr>
      </w:pPr>
      <w:r>
        <w:rPr>
          <w:rFonts w:ascii="Segoe UI" w:hAnsi="Segoe UI" w:cs="Segoe UI"/>
          <w:sz w:val="20"/>
          <w:szCs w:val="20"/>
        </w:rPr>
        <w:t xml:space="preserve">Kategoria I: </w:t>
      </w:r>
    </w:p>
    <w:p w:rsidR="00917BAA" w:rsidRDefault="00917BAA" w:rsidP="00917BAA">
      <w:pPr>
        <w:jc w:val="both"/>
        <w:rPr>
          <w:rFonts w:ascii="Segoe UI" w:hAnsi="Segoe UI" w:cs="Segoe UI"/>
          <w:sz w:val="20"/>
          <w:szCs w:val="20"/>
        </w:rPr>
      </w:pPr>
      <w:r>
        <w:rPr>
          <w:rFonts w:ascii="Segoe UI" w:hAnsi="Segoe UI" w:cs="Segoe UI"/>
          <w:sz w:val="20"/>
          <w:szCs w:val="20"/>
        </w:rPr>
        <w:t xml:space="preserve">Zwycięzca - Arkadiusz Pater „Studio filmowe JART”. </w:t>
      </w:r>
    </w:p>
    <w:p w:rsidR="00917BAA" w:rsidRDefault="00917BAA" w:rsidP="00917BAA">
      <w:pPr>
        <w:jc w:val="both"/>
        <w:rPr>
          <w:rFonts w:ascii="Segoe UI" w:hAnsi="Segoe UI" w:cs="Segoe UI"/>
          <w:sz w:val="20"/>
          <w:szCs w:val="20"/>
        </w:rPr>
      </w:pPr>
      <w:r>
        <w:rPr>
          <w:rFonts w:ascii="Segoe UI" w:hAnsi="Segoe UI" w:cs="Segoe UI"/>
          <w:sz w:val="20"/>
          <w:szCs w:val="20"/>
        </w:rPr>
        <w:t xml:space="preserve">Kategoria II : </w:t>
      </w:r>
    </w:p>
    <w:p w:rsidR="00917BAA" w:rsidRDefault="00917BAA" w:rsidP="00917BAA">
      <w:pPr>
        <w:pStyle w:val="Bezodstpw"/>
        <w:jc w:val="both"/>
        <w:rPr>
          <w:rFonts w:ascii="Segoe UI" w:hAnsi="Segoe UI" w:cs="Segoe UI"/>
          <w:sz w:val="20"/>
          <w:szCs w:val="20"/>
        </w:rPr>
      </w:pPr>
      <w:r>
        <w:rPr>
          <w:rFonts w:ascii="Segoe UI" w:hAnsi="Segoe UI" w:cs="Segoe UI"/>
          <w:sz w:val="20"/>
          <w:szCs w:val="20"/>
        </w:rPr>
        <w:t xml:space="preserve">Miejsce I: Sandra Sadowska - </w:t>
      </w:r>
      <w:proofErr w:type="spellStart"/>
      <w:r>
        <w:rPr>
          <w:rFonts w:ascii="Segoe UI" w:hAnsi="Segoe UI" w:cs="Segoe UI"/>
          <w:sz w:val="20"/>
          <w:szCs w:val="20"/>
        </w:rPr>
        <w:t>Magical</w:t>
      </w:r>
      <w:proofErr w:type="spellEnd"/>
      <w:r>
        <w:rPr>
          <w:rFonts w:ascii="Segoe UI" w:hAnsi="Segoe UI" w:cs="Segoe UI"/>
          <w:sz w:val="20"/>
          <w:szCs w:val="20"/>
        </w:rPr>
        <w:t xml:space="preserve"> </w:t>
      </w:r>
      <w:proofErr w:type="spellStart"/>
      <w:r>
        <w:rPr>
          <w:rFonts w:ascii="Segoe UI" w:hAnsi="Segoe UI" w:cs="Segoe UI"/>
          <w:sz w:val="20"/>
          <w:szCs w:val="20"/>
        </w:rPr>
        <w:t>Bakery</w:t>
      </w:r>
      <w:proofErr w:type="spellEnd"/>
    </w:p>
    <w:p w:rsidR="00917BAA" w:rsidRDefault="00917BAA" w:rsidP="00917BAA">
      <w:pPr>
        <w:pStyle w:val="Bezodstpw"/>
        <w:jc w:val="both"/>
        <w:rPr>
          <w:rFonts w:ascii="Segoe UI" w:hAnsi="Segoe UI" w:cs="Segoe UI"/>
          <w:sz w:val="20"/>
          <w:szCs w:val="20"/>
        </w:rPr>
      </w:pPr>
      <w:r>
        <w:rPr>
          <w:rFonts w:ascii="Segoe UI" w:hAnsi="Segoe UI" w:cs="Segoe UI"/>
          <w:sz w:val="20"/>
          <w:szCs w:val="20"/>
        </w:rPr>
        <w:t xml:space="preserve">Miejsce II: Marianna Konarzewska - </w:t>
      </w:r>
      <w:proofErr w:type="spellStart"/>
      <w:r>
        <w:rPr>
          <w:rFonts w:ascii="Segoe UI" w:hAnsi="Segoe UI" w:cs="Segoe UI"/>
          <w:sz w:val="20"/>
          <w:szCs w:val="20"/>
        </w:rPr>
        <w:t>MarinaCup</w:t>
      </w:r>
      <w:proofErr w:type="spellEnd"/>
    </w:p>
    <w:p w:rsidR="00917BAA" w:rsidRDefault="00917BAA" w:rsidP="00917BAA">
      <w:pPr>
        <w:pStyle w:val="Bezodstpw"/>
        <w:jc w:val="both"/>
        <w:rPr>
          <w:rFonts w:ascii="Segoe UI" w:hAnsi="Segoe UI" w:cs="Segoe UI"/>
          <w:sz w:val="20"/>
          <w:szCs w:val="20"/>
        </w:rPr>
      </w:pPr>
      <w:r>
        <w:rPr>
          <w:rFonts w:ascii="Segoe UI" w:hAnsi="Segoe UI" w:cs="Segoe UI"/>
          <w:sz w:val="20"/>
          <w:szCs w:val="20"/>
        </w:rPr>
        <w:t xml:space="preserve">Miejsce III: Mateusz Szewczak - Zdrowo </w:t>
      </w:r>
      <w:proofErr w:type="spellStart"/>
      <w:r>
        <w:rPr>
          <w:rFonts w:ascii="Segoe UI" w:hAnsi="Segoe UI" w:cs="Segoe UI"/>
          <w:sz w:val="20"/>
          <w:szCs w:val="20"/>
        </w:rPr>
        <w:t>drezynowo</w:t>
      </w:r>
      <w:proofErr w:type="spellEnd"/>
    </w:p>
    <w:p w:rsidR="00917BAA" w:rsidRDefault="00917BAA" w:rsidP="00917BAA">
      <w:pPr>
        <w:tabs>
          <w:tab w:val="right" w:pos="9072"/>
        </w:tabs>
        <w:jc w:val="both"/>
        <w:rPr>
          <w:rFonts w:ascii="Segoe UI" w:hAnsi="Segoe UI" w:cs="Segoe UI"/>
          <w:sz w:val="20"/>
          <w:szCs w:val="20"/>
        </w:rPr>
      </w:pPr>
      <w:r>
        <w:rPr>
          <w:rFonts w:ascii="Segoe UI" w:hAnsi="Segoe UI" w:cs="Segoe UI"/>
          <w:sz w:val="20"/>
          <w:szCs w:val="20"/>
        </w:rPr>
        <w:t xml:space="preserve">Główną nagrodą w kategorii I była nagroda pieniężna ufundowana przez Prezydenta Koszalina w wysokości 20.000 zł brutto, nagroda pieniężna ufundowana przez firmę </w:t>
      </w:r>
      <w:proofErr w:type="spellStart"/>
      <w:r>
        <w:rPr>
          <w:rFonts w:ascii="Segoe UI" w:hAnsi="Segoe UI" w:cs="Segoe UI"/>
          <w:sz w:val="20"/>
          <w:szCs w:val="20"/>
        </w:rPr>
        <w:t>Espersen</w:t>
      </w:r>
      <w:proofErr w:type="spellEnd"/>
      <w:r>
        <w:rPr>
          <w:rFonts w:ascii="Segoe UI" w:hAnsi="Segoe UI" w:cs="Segoe UI"/>
          <w:sz w:val="20"/>
          <w:szCs w:val="20"/>
        </w:rPr>
        <w:t xml:space="preserve"> Koszalin Sp. z o.o. w wysokości 3.000 zł brutto, preferencyjne warunki wynajmu lokalu w Centrum Biznesu lub pomieszczenia w Koszalińskim Inkubatorze Przedsiębiorczości Sp. z o.o. (w zależności od prowadzonej działalności), pakiet doradczy Fundacji Centrum Innowacji i Przedsiębiorczości, preferencyjne warunki pożyczki z Fundacji Centrum Innowacji i Przedsiębiorczości w ramach </w:t>
      </w:r>
      <w:r>
        <w:rPr>
          <w:rFonts w:ascii="Segoe UI" w:hAnsi="Segoe UI" w:cs="Segoe UI"/>
          <w:color w:val="000000"/>
          <w:sz w:val="20"/>
          <w:szCs w:val="20"/>
        </w:rPr>
        <w:t>Inicjatywy JEREMIE</w:t>
      </w:r>
      <w:r>
        <w:rPr>
          <w:rFonts w:ascii="Segoe UI" w:hAnsi="Segoe UI" w:cs="Segoe UI"/>
          <w:sz w:val="20"/>
          <w:szCs w:val="20"/>
        </w:rPr>
        <w:t xml:space="preserve">, tablet (KIPH), pakiet </w:t>
      </w:r>
      <w:r>
        <w:rPr>
          <w:rFonts w:ascii="Segoe UI" w:hAnsi="Segoe UI" w:cs="Segoe UI"/>
          <w:sz w:val="20"/>
          <w:szCs w:val="20"/>
        </w:rPr>
        <w:lastRenderedPageBreak/>
        <w:t xml:space="preserve">doradczy Parku Technologicznego S.A. obejmujący: bezpłatne udostępnienie na okres 6 miesięcy pomieszczenia biurowego przy ul. Racławickiej 15-17; pakiet 15 godzin bezpłatnego dostępu do sali konferencyjnej PT S.A., voucher na usługi firmy </w:t>
      </w:r>
      <w:proofErr w:type="spellStart"/>
      <w:r>
        <w:rPr>
          <w:rFonts w:ascii="Segoe UI" w:hAnsi="Segoe UI" w:cs="Segoe UI"/>
          <w:sz w:val="20"/>
          <w:szCs w:val="20"/>
        </w:rPr>
        <w:t>MikroSerwis</w:t>
      </w:r>
      <w:proofErr w:type="spellEnd"/>
      <w:r>
        <w:rPr>
          <w:rFonts w:ascii="Segoe UI" w:hAnsi="Segoe UI" w:cs="Segoe UI"/>
          <w:sz w:val="20"/>
          <w:szCs w:val="20"/>
        </w:rPr>
        <w:t xml:space="preserve"> S.C. o wartości 5.000 zł.</w:t>
      </w:r>
    </w:p>
    <w:p w:rsidR="00917BAA" w:rsidRDefault="00917BAA" w:rsidP="00917BAA">
      <w:pPr>
        <w:tabs>
          <w:tab w:val="left" w:pos="345"/>
        </w:tabs>
        <w:jc w:val="both"/>
        <w:rPr>
          <w:rFonts w:ascii="Segoe UI" w:hAnsi="Segoe UI" w:cs="Segoe UI"/>
          <w:sz w:val="20"/>
          <w:szCs w:val="20"/>
        </w:rPr>
      </w:pPr>
      <w:r>
        <w:rPr>
          <w:rFonts w:ascii="Segoe UI" w:hAnsi="Segoe UI" w:cs="Segoe UI"/>
          <w:sz w:val="20"/>
          <w:szCs w:val="20"/>
        </w:rPr>
        <w:t>Zwycięzcy w kategorii II otrzymali nagrody rzeczowe:</w:t>
      </w:r>
    </w:p>
    <w:p w:rsidR="00917BAA" w:rsidRDefault="00917BAA" w:rsidP="00917BAA">
      <w:pPr>
        <w:pStyle w:val="Bezodstpw"/>
        <w:jc w:val="both"/>
        <w:rPr>
          <w:rFonts w:ascii="Segoe UI" w:hAnsi="Segoe UI" w:cs="Segoe UI"/>
          <w:sz w:val="20"/>
          <w:szCs w:val="20"/>
        </w:rPr>
      </w:pPr>
      <w:r>
        <w:rPr>
          <w:rFonts w:ascii="Segoe UI" w:hAnsi="Segoe UI" w:cs="Segoe UI"/>
          <w:bCs/>
          <w:sz w:val="20"/>
          <w:szCs w:val="20"/>
        </w:rPr>
        <w:t>I miejsce:</w:t>
      </w:r>
      <w:r>
        <w:rPr>
          <w:rFonts w:ascii="Segoe UI" w:hAnsi="Segoe UI" w:cs="Segoe UI"/>
          <w:sz w:val="20"/>
          <w:szCs w:val="20"/>
        </w:rPr>
        <w:t xml:space="preserve"> - nagroda rzeczowa – laptop, drukarka i dron </w:t>
      </w:r>
    </w:p>
    <w:p w:rsidR="00917BAA" w:rsidRDefault="00917BAA" w:rsidP="00917BAA">
      <w:pPr>
        <w:pStyle w:val="Bezodstpw"/>
        <w:jc w:val="both"/>
        <w:rPr>
          <w:rFonts w:ascii="Segoe UI" w:hAnsi="Segoe UI" w:cs="Segoe UI"/>
          <w:sz w:val="20"/>
          <w:szCs w:val="20"/>
        </w:rPr>
      </w:pPr>
      <w:r>
        <w:rPr>
          <w:rFonts w:ascii="Segoe UI" w:hAnsi="Segoe UI" w:cs="Segoe UI"/>
          <w:bCs/>
          <w:sz w:val="20"/>
          <w:szCs w:val="20"/>
        </w:rPr>
        <w:t xml:space="preserve">II miejsce: </w:t>
      </w:r>
      <w:r>
        <w:rPr>
          <w:rFonts w:ascii="Segoe UI" w:hAnsi="Segoe UI" w:cs="Segoe UI"/>
          <w:sz w:val="20"/>
          <w:szCs w:val="20"/>
        </w:rPr>
        <w:t xml:space="preserve">- nagroda rzeczowa – aparat fotograficzny i dron </w:t>
      </w:r>
    </w:p>
    <w:p w:rsidR="00917BAA" w:rsidRDefault="00917BAA" w:rsidP="00917BAA">
      <w:pPr>
        <w:pStyle w:val="Bezodstpw"/>
        <w:jc w:val="both"/>
        <w:rPr>
          <w:rFonts w:ascii="Segoe UI" w:hAnsi="Segoe UI" w:cs="Segoe UI"/>
          <w:sz w:val="20"/>
          <w:szCs w:val="20"/>
        </w:rPr>
      </w:pPr>
      <w:r>
        <w:rPr>
          <w:rFonts w:ascii="Segoe UI" w:hAnsi="Segoe UI" w:cs="Segoe UI"/>
          <w:bCs/>
          <w:sz w:val="20"/>
          <w:szCs w:val="20"/>
        </w:rPr>
        <w:t xml:space="preserve">III miejsce: </w:t>
      </w:r>
      <w:r>
        <w:rPr>
          <w:rFonts w:ascii="Segoe UI" w:hAnsi="Segoe UI" w:cs="Segoe UI"/>
          <w:sz w:val="20"/>
          <w:szCs w:val="20"/>
        </w:rPr>
        <w:t xml:space="preserve">- nagroda rzeczowa - tablet i dron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16 czerwca na Wodnej Dolinie odbył się Festiwal Organizacji Pozarządowych, organizowany przez Fundację Nauka dla Środowiska we współpracy z Urzędem Miejskim.  W tym samy czasie na Wodnej Dolinie odbył się Piknik Rodzinny zorganizowany przez Polskie Radio Koszalin. Podczas Festiwalu zaprezentowało się około 30 koszalińskich organizacji pozarządowych. Mieszkańcy mogli zapoznać się z niezwykle ciekawą ofertą III sektora, połączoną z różnymi grami, sportowymi rozrywkami i innymi, jak </w:t>
      </w:r>
      <w:proofErr w:type="spellStart"/>
      <w:r>
        <w:rPr>
          <w:rFonts w:ascii="Segoe UI" w:hAnsi="Segoe UI" w:cs="Segoe UI"/>
          <w:sz w:val="20"/>
          <w:szCs w:val="20"/>
        </w:rPr>
        <w:t>fotobudki</w:t>
      </w:r>
      <w:proofErr w:type="spellEnd"/>
      <w:r>
        <w:rPr>
          <w:rFonts w:ascii="Segoe UI" w:hAnsi="Segoe UI" w:cs="Segoe UI"/>
          <w:sz w:val="20"/>
          <w:szCs w:val="20"/>
        </w:rPr>
        <w:t xml:space="preserve">, bookcrossing, sprzątanie dna zbiornika wodnego, pierwsza pomoc, wóz strażacki, pomiary cukru we krwi i ciśnienia tętniczego, łódź motorowa, zajęcia plastyczne. </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Zakończyły się konkursy na stanowisko dyrektora Filharmonii Koszalińskiej oraz Bałtyckiego Teatru Dramatycznego. Prezydent Piotr Jedliński zatwierdził kandydatury Roberta Wasilewskiego i Zdzisława </w:t>
      </w:r>
      <w:proofErr w:type="spellStart"/>
      <w:r>
        <w:rPr>
          <w:rFonts w:ascii="Segoe UI" w:hAnsi="Segoe UI" w:cs="Segoe UI"/>
          <w:sz w:val="20"/>
          <w:szCs w:val="20"/>
        </w:rPr>
        <w:t>Derebeckiego</w:t>
      </w:r>
      <w:proofErr w:type="spellEnd"/>
      <w:r>
        <w:rPr>
          <w:rFonts w:ascii="Segoe UI" w:hAnsi="Segoe UI" w:cs="Segoe UI"/>
          <w:sz w:val="20"/>
          <w:szCs w:val="20"/>
        </w:rPr>
        <w:t>, przedstawione przez specjalne komisje konkursowe, w skład których wchodzili m.in. przedstawiciele Ministerstwa Kultury i Dziedzictwa Narodowego, samorządu miasta Koszalina,  związków zawodowych i stowarzyszeń branżowych. W każdym konkursie udział wzięło po dwóch/dwoje kandydatów. Najlepiej przed komisjami zaprezentowali się dotychczasowi dyrektorzy obu instytucji. Komisje dokonały oceny kwalifikacji kandydatów, przedstawionej koncepcji programowo - organizacyjnej.  W efekcie  Prezydent powierzył obu dotychczasowym dyrektorom  kierowanie placówkami przez najbliższe pięć lat.</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 xml:space="preserve">Trwają prace związane z nową edycją Koszalińskiego Budżetu Obywatelskiego 2019. W czerwcu odbyły się pierwsze „wyborcze" spotkania osiedlowe, które odbywały się tam, gdzie wartość złożonych i pozytywnie ocenionych projektów przekracza 115 tysięcy złotych. Podczas spotkania mieszkańcy decydowali, które projekty będą realizowane. Kiedy nie osiągnęli konsensusu - decyzję w sprawie wyboru projektów podejmą wszyscy mieszkańcy Koszalina w głosowaniu na projekty </w:t>
      </w:r>
      <w:proofErr w:type="spellStart"/>
      <w:r>
        <w:rPr>
          <w:rFonts w:ascii="Segoe UI" w:hAnsi="Segoe UI" w:cs="Segoe UI"/>
          <w:sz w:val="20"/>
          <w:szCs w:val="20"/>
        </w:rPr>
        <w:t>ogólnomiejskie</w:t>
      </w:r>
      <w:proofErr w:type="spellEnd"/>
      <w:r>
        <w:rPr>
          <w:rFonts w:ascii="Segoe UI" w:hAnsi="Segoe UI" w:cs="Segoe UI"/>
          <w:sz w:val="20"/>
          <w:szCs w:val="20"/>
        </w:rPr>
        <w:t>, które odbędzie się pod koniec września. Obecnie w radach osiedli trwają spotkania, podczas których przedstawiany jest stan wdrażania działań oraz aktualne rozstrzygnięcia dotyczące projektów osiedlowych.</w:t>
      </w:r>
    </w:p>
    <w:p w:rsidR="00917BAA" w:rsidRDefault="00917BAA" w:rsidP="00917BAA">
      <w:pPr>
        <w:jc w:val="both"/>
        <w:rPr>
          <w:rFonts w:ascii="Segoe UI" w:hAnsi="Segoe UI" w:cs="Segoe UI"/>
          <w:sz w:val="20"/>
          <w:szCs w:val="20"/>
        </w:rPr>
      </w:pPr>
    </w:p>
    <w:p w:rsidR="00917BAA" w:rsidRDefault="00917BAA" w:rsidP="00917BAA">
      <w:pPr>
        <w:jc w:val="both"/>
        <w:rPr>
          <w:rFonts w:ascii="Segoe UI" w:hAnsi="Segoe UI" w:cs="Segoe UI"/>
          <w:sz w:val="20"/>
          <w:szCs w:val="20"/>
        </w:rPr>
      </w:pPr>
      <w:r>
        <w:rPr>
          <w:rFonts w:ascii="Segoe UI" w:hAnsi="Segoe UI" w:cs="Segoe UI"/>
          <w:sz w:val="20"/>
          <w:szCs w:val="20"/>
        </w:rPr>
        <w:t>12 czerwca w siedzibie Rady osiedla „</w:t>
      </w:r>
      <w:r>
        <w:rPr>
          <w:rStyle w:val="zmsearchresult"/>
          <w:rFonts w:ascii="Segoe UI" w:eastAsia="Arial Unicode MS" w:hAnsi="Segoe UI" w:cs="Segoe UI"/>
          <w:sz w:val="20"/>
          <w:szCs w:val="20"/>
        </w:rPr>
        <w:t>Rokosowo</w:t>
      </w:r>
      <w:r>
        <w:rPr>
          <w:rFonts w:ascii="Segoe UI" w:hAnsi="Segoe UI" w:cs="Segoe UI"/>
          <w:sz w:val="20"/>
          <w:szCs w:val="20"/>
        </w:rPr>
        <w:t>” odbyło się spotkanie prezydenta Piotra Jedlińskiego z mieszkańcami Koszalina. Mieszkańcy miasta, a zwłaszcza osiedla „Rokosowa” mogli uzyskać odpowiedzi na pytania, a także podzielić się obserwacjami i uwagami na temat funkcjonowania Koszalina.</w:t>
      </w:r>
    </w:p>
    <w:p w:rsidR="00917BAA" w:rsidRDefault="00917BAA" w:rsidP="00917BAA">
      <w:pPr>
        <w:pStyle w:val="NormalnyWeb"/>
        <w:jc w:val="both"/>
        <w:rPr>
          <w:rFonts w:ascii="Segoe UI" w:hAnsi="Segoe UI" w:cs="Segoe UI"/>
          <w:sz w:val="20"/>
          <w:szCs w:val="20"/>
        </w:rPr>
      </w:pPr>
      <w:r>
        <w:rPr>
          <w:rFonts w:ascii="Segoe UI" w:hAnsi="Segoe UI" w:cs="Segoe UI"/>
          <w:sz w:val="20"/>
          <w:szCs w:val="20"/>
        </w:rPr>
        <w:t>9 września odbył się XI Integracyjny Turniej Gry w Kręgle, który od tego roku został ogłoszony przez Zarząd Stowarzyszenia – Turniejem im. Stanisława Żabińskiego. Tradycyjnie w Turnieju zmierzyły się drużyny wózkowiczów (IKAR – Koszalin i ARCUS – Słupsk) oraz rywalizowały ze sobą w klasyfikacji indywidualnej osoby niepełnosprawne i ich przyjaciele. Drużynowo wygrała reprezentacja Stowarzyszenia ARCUS ze Słupska. W oddzielnych kategoriach nagrodzone zostały również dzieci młodsze, uczestnicy na wózkach oraz uczestnicy indywidualnej rozgrywki integracyjnej. Łącznie w zawodach uczestniczyło ponad 100 osób. Gośćmi byli min. Prezydent Koszalina oraz Krzysztof Kosiński, zastępca dyrektora Biura Pełnomocnika Rządu ds. Osób Niepełnosprawnych.</w:t>
      </w:r>
    </w:p>
    <w:p w:rsidR="00917BAA" w:rsidRDefault="00917BAA" w:rsidP="00917BAA">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Wzorem ubiegłych lat prezydent Piotr Jedliński wraz ze swoimi zastępcami oraz pracownikami Urzędu Miejskiego kontynuowali cykl spotkań pt. „</w:t>
      </w:r>
      <w:r>
        <w:rPr>
          <w:rFonts w:ascii="Segoe UI" w:hAnsi="Segoe UI" w:cs="Segoe UI"/>
          <w:iCs/>
          <w:sz w:val="20"/>
          <w:szCs w:val="20"/>
        </w:rPr>
        <w:t>Porozmawiajmy o Koszalinie</w:t>
      </w:r>
      <w:r>
        <w:rPr>
          <w:rFonts w:ascii="Segoe UI" w:hAnsi="Segoe UI" w:cs="Segoe UI"/>
          <w:sz w:val="20"/>
          <w:szCs w:val="20"/>
        </w:rPr>
        <w:t xml:space="preserve">”. 7 i 16 sierpnia podczas trzech godzin rozmawiali z koszalinianami o infrastrukturze rowerowej i rekreacji w miejskim namiocie ustawionym na płycie Rynku Staromiejskiego. </w:t>
      </w:r>
    </w:p>
    <w:p w:rsidR="00917BAA" w:rsidRDefault="00917BAA" w:rsidP="00917BAA">
      <w:pPr>
        <w:pStyle w:val="NormalnyWeb"/>
        <w:jc w:val="both"/>
        <w:rPr>
          <w:rFonts w:ascii="Segoe UI" w:hAnsi="Segoe UI" w:cs="Segoe UI"/>
          <w:sz w:val="20"/>
          <w:szCs w:val="20"/>
        </w:rPr>
      </w:pPr>
      <w:r>
        <w:rPr>
          <w:rFonts w:ascii="Segoe UI" w:hAnsi="Segoe UI" w:cs="Segoe UI"/>
          <w:sz w:val="20"/>
          <w:szCs w:val="20"/>
        </w:rPr>
        <w:lastRenderedPageBreak/>
        <w:t xml:space="preserve">5 września podpisana została umowa unijna na zakup nowych autobusów w ramach projektu 2.1 Zrównoważona multimodalna mobilność miejska i działania adaptacyjne łagodzące zmiany klimatu - projekt pn.: „Zakup niskoemisyjnego taboru na potrzeby MZK Sp.  z o.o. Koszalinie”. Dzięki podpisaniu umowy przez Tomasza Sobieraja, wicemarszałka zachodniopomorskiego, Piotra Jedlińskiego, prezydenta Koszalina oraz Andrzeja </w:t>
      </w:r>
      <w:proofErr w:type="spellStart"/>
      <w:r>
        <w:rPr>
          <w:rFonts w:ascii="Segoe UI" w:hAnsi="Segoe UI" w:cs="Segoe UI"/>
          <w:sz w:val="20"/>
          <w:szCs w:val="20"/>
        </w:rPr>
        <w:t>Bacławskiego</w:t>
      </w:r>
      <w:proofErr w:type="spellEnd"/>
      <w:r>
        <w:rPr>
          <w:rFonts w:ascii="Segoe UI" w:hAnsi="Segoe UI" w:cs="Segoe UI"/>
          <w:sz w:val="20"/>
          <w:szCs w:val="20"/>
        </w:rPr>
        <w:t>, prezesa Zarządu MZK do Koszalina jeszcze w tym roku na ulicach Koszalina pojawi się siedem nowych, dwunastometrowych autobusów marki SCANIA, spełniających normę emisji spalin Euro VI.</w:t>
      </w:r>
    </w:p>
    <w:p w:rsidR="00917BAA" w:rsidRDefault="00917BAA" w:rsidP="00917BAA">
      <w:pPr>
        <w:spacing w:line="276" w:lineRule="auto"/>
        <w:jc w:val="both"/>
        <w:rPr>
          <w:rFonts w:ascii="Segoe UI" w:hAnsi="Segoe UI" w:cs="Segoe UI"/>
          <w:sz w:val="20"/>
          <w:szCs w:val="20"/>
        </w:rPr>
      </w:pPr>
      <w:r>
        <w:rPr>
          <w:rFonts w:ascii="Segoe UI" w:hAnsi="Segoe UI" w:cs="Segoe UI"/>
          <w:sz w:val="20"/>
          <w:szCs w:val="20"/>
        </w:rPr>
        <w:t>28 czerwca Prezydent Koszalina zarządzeniem powołał pierwszą 15-osobową Koszalińską Radę Kobiet. Nabór kandydatek do Rady odbył się w dniach 7–30 maja 2018 roku. We wskazanym terminie zgłosiło się 18 kandydatek, niestety trzy z nich nie spełniły warunków formalnych, dlatego nie mogły zostać członkiniami pierwszej Koszalińskiej Rady Kobiet.</w:t>
      </w:r>
      <w:r w:rsidR="00965B71">
        <w:rPr>
          <w:rFonts w:ascii="Segoe UI" w:hAnsi="Segoe UI" w:cs="Segoe UI"/>
          <w:sz w:val="20"/>
          <w:szCs w:val="20"/>
        </w:rPr>
        <w:t xml:space="preserve"> Pierwszą przewodniczącą KRK</w:t>
      </w:r>
      <w:bookmarkStart w:id="0" w:name="_GoBack"/>
      <w:bookmarkEnd w:id="0"/>
      <w:r w:rsidR="00965B71">
        <w:rPr>
          <w:rFonts w:ascii="Segoe UI" w:hAnsi="Segoe UI" w:cs="Segoe UI"/>
          <w:sz w:val="20"/>
          <w:szCs w:val="20"/>
        </w:rPr>
        <w:t xml:space="preserve"> została Dorota Róża Chałat.</w:t>
      </w:r>
    </w:p>
    <w:p w:rsidR="00917BAA" w:rsidRDefault="00917BAA" w:rsidP="00917BAA">
      <w:pPr>
        <w:spacing w:line="276" w:lineRule="auto"/>
        <w:jc w:val="both"/>
        <w:rPr>
          <w:rFonts w:ascii="Segoe UI" w:hAnsi="Segoe UI" w:cs="Segoe UI"/>
          <w:sz w:val="20"/>
          <w:szCs w:val="20"/>
        </w:rPr>
      </w:pPr>
    </w:p>
    <w:p w:rsidR="00917BAA" w:rsidRDefault="00917BAA" w:rsidP="00917BAA">
      <w:pPr>
        <w:jc w:val="both"/>
        <w:rPr>
          <w:rFonts w:ascii="Segoe UI" w:hAnsi="Segoe UI" w:cs="Segoe UI"/>
        </w:rPr>
      </w:pPr>
      <w:r>
        <w:rPr>
          <w:rFonts w:ascii="Segoe UI" w:hAnsi="Segoe UI" w:cs="Segoe UI"/>
          <w:sz w:val="20"/>
          <w:szCs w:val="20"/>
        </w:rPr>
        <w:t>W sierpniu na zlecenie Wydziału Gospodarki Komunalnej UM, Ochotnicza Straż Pożarna Oddział Ratownictwa Wodnego Klub Płetwonurków „</w:t>
      </w:r>
      <w:proofErr w:type="spellStart"/>
      <w:r>
        <w:rPr>
          <w:rFonts w:ascii="Segoe UI" w:hAnsi="Segoe UI" w:cs="Segoe UI"/>
          <w:sz w:val="20"/>
          <w:szCs w:val="20"/>
        </w:rPr>
        <w:t>Mares</w:t>
      </w:r>
      <w:proofErr w:type="spellEnd"/>
      <w:r>
        <w:rPr>
          <w:rFonts w:ascii="Segoe UI" w:hAnsi="Segoe UI" w:cs="Segoe UI"/>
          <w:sz w:val="20"/>
          <w:szCs w:val="20"/>
        </w:rPr>
        <w:t xml:space="preserve">” oczyścił rzekę </w:t>
      </w:r>
      <w:proofErr w:type="spellStart"/>
      <w:r>
        <w:rPr>
          <w:rFonts w:ascii="Segoe UI" w:hAnsi="Segoe UI" w:cs="Segoe UI"/>
          <w:sz w:val="20"/>
          <w:szCs w:val="20"/>
        </w:rPr>
        <w:t>Dzierżęcinkę</w:t>
      </w:r>
      <w:proofErr w:type="spellEnd"/>
      <w:r>
        <w:rPr>
          <w:rFonts w:ascii="Segoe UI" w:hAnsi="Segoe UI" w:cs="Segoe UI"/>
          <w:sz w:val="20"/>
          <w:szCs w:val="20"/>
        </w:rPr>
        <w:t xml:space="preserve"> z odpadów. Akcja była przeprowadzona na odcinku od. ul. 4 Marca do mostku za ul. Strumykową. Ponadto płetwonurkowie uporządkowali skarpy i brzeg rzeki oraz oczyścili staw na terenie parku Książąt Pomorskich w części A. Z </w:t>
      </w:r>
      <w:proofErr w:type="spellStart"/>
      <w:r>
        <w:rPr>
          <w:rFonts w:ascii="Segoe UI" w:hAnsi="Segoe UI" w:cs="Segoe UI"/>
          <w:sz w:val="20"/>
          <w:szCs w:val="20"/>
        </w:rPr>
        <w:t>Dzierżęcinki</w:t>
      </w:r>
      <w:proofErr w:type="spellEnd"/>
      <w:r>
        <w:rPr>
          <w:rFonts w:ascii="Segoe UI" w:hAnsi="Segoe UI" w:cs="Segoe UI"/>
          <w:sz w:val="20"/>
          <w:szCs w:val="20"/>
        </w:rPr>
        <w:t xml:space="preserve"> wyłowiono m.in. puszki, butelki, opony, wózki sklepowe oraz kosze na psie odchody.</w:t>
      </w:r>
    </w:p>
    <w:p w:rsidR="00917BAA" w:rsidRDefault="00917BAA" w:rsidP="00917BAA">
      <w:pPr>
        <w:spacing w:line="276" w:lineRule="auto"/>
        <w:jc w:val="both"/>
        <w:rPr>
          <w:rFonts w:ascii="Segoe UI" w:hAnsi="Segoe UI" w:cs="Segoe UI"/>
          <w:sz w:val="20"/>
          <w:szCs w:val="20"/>
        </w:rPr>
      </w:pPr>
    </w:p>
    <w:p w:rsidR="00917BAA" w:rsidRDefault="00917BAA" w:rsidP="00917BAA">
      <w:pPr>
        <w:pStyle w:val="NormalnyWeb"/>
        <w:jc w:val="both"/>
        <w:rPr>
          <w:rFonts w:ascii="Segoe UI" w:hAnsi="Segoe UI" w:cs="Segoe UI"/>
          <w:sz w:val="20"/>
          <w:szCs w:val="20"/>
        </w:rPr>
      </w:pPr>
    </w:p>
    <w:p w:rsidR="00917BAA" w:rsidRDefault="00917BAA" w:rsidP="00917BAA">
      <w:pPr>
        <w:jc w:val="both"/>
        <w:rPr>
          <w:rFonts w:ascii="Segoe UI" w:hAnsi="Segoe UI" w:cs="Segoe UI"/>
          <w:sz w:val="18"/>
          <w:szCs w:val="18"/>
        </w:rPr>
      </w:pPr>
      <w:r>
        <w:rPr>
          <w:rFonts w:ascii="Segoe UI" w:hAnsi="Segoe UI" w:cs="Segoe UI"/>
          <w:sz w:val="18"/>
          <w:szCs w:val="18"/>
        </w:rPr>
        <w:t>Opracował:</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917BAA" w:rsidRDefault="00917BAA" w:rsidP="00917BAA">
      <w:pPr>
        <w:pStyle w:val="Tekstpodstawowy"/>
        <w:rPr>
          <w:rFonts w:ascii="Segoe UI" w:hAnsi="Segoe UI" w:cs="Segoe UI"/>
          <w:color w:val="000000"/>
          <w:sz w:val="18"/>
          <w:szCs w:val="18"/>
        </w:rPr>
      </w:pPr>
      <w:r>
        <w:rPr>
          <w:rFonts w:ascii="Segoe UI" w:hAnsi="Segoe UI" w:cs="Segoe UI"/>
          <w:color w:val="000000"/>
          <w:sz w:val="18"/>
          <w:szCs w:val="18"/>
        </w:rPr>
        <w:t>10 września 2018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p>
    <w:p w:rsidR="00917BAA" w:rsidRDefault="00917BAA" w:rsidP="00917BAA">
      <w:pPr>
        <w:pStyle w:val="Tekstpodstawowy"/>
        <w:rPr>
          <w:rFonts w:ascii="Segoe UI" w:hAnsi="Segoe UI" w:cs="Segoe UI"/>
          <w:color w:val="000000"/>
          <w:sz w:val="18"/>
          <w:szCs w:val="18"/>
        </w:rPr>
      </w:pPr>
    </w:p>
    <w:p w:rsidR="00917BAA" w:rsidRDefault="00917BAA" w:rsidP="00917BAA">
      <w:pPr>
        <w:pStyle w:val="Tekstpodstawowy"/>
        <w:rPr>
          <w:rFonts w:ascii="Calibri" w:hAnsi="Calibri"/>
          <w:color w:val="000000"/>
        </w:rPr>
      </w:pP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917BAA" w:rsidRDefault="00917BAA" w:rsidP="00917BAA">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Piotr Jedliński</w:t>
      </w:r>
    </w:p>
    <w:p w:rsidR="00917BAA" w:rsidRDefault="00917BAA" w:rsidP="00917BAA">
      <w:pPr>
        <w:pStyle w:val="Tekstpodstawowy"/>
        <w:ind w:left="4678" w:firstLine="708"/>
        <w:jc w:val="center"/>
        <w:rPr>
          <w:rFonts w:ascii="Segoe UI" w:hAnsi="Segoe UI" w:cs="Segoe UI"/>
          <w:color w:val="000000"/>
          <w:sz w:val="20"/>
          <w:szCs w:val="20"/>
        </w:rPr>
      </w:pPr>
    </w:p>
    <w:p w:rsidR="00917BAA" w:rsidRDefault="00917BAA" w:rsidP="00917BAA">
      <w:pPr>
        <w:pStyle w:val="Tekstpodstawowy"/>
        <w:ind w:left="4678" w:firstLine="708"/>
        <w:jc w:val="center"/>
        <w:rPr>
          <w:rFonts w:ascii="Segoe UI" w:hAnsi="Segoe UI" w:cs="Segoe UI"/>
          <w:sz w:val="20"/>
          <w:szCs w:val="20"/>
        </w:rPr>
      </w:pPr>
      <w:r>
        <w:rPr>
          <w:rFonts w:ascii="Segoe UI" w:hAnsi="Segoe UI" w:cs="Segoe UI"/>
          <w:color w:val="000000"/>
          <w:sz w:val="20"/>
          <w:szCs w:val="20"/>
        </w:rPr>
        <w:t>Prezydent Koszalina</w:t>
      </w:r>
    </w:p>
    <w:p w:rsidR="00917BAA" w:rsidRDefault="00917BAA" w:rsidP="00917BAA"/>
    <w:p w:rsidR="00917BAA" w:rsidRDefault="00917BAA" w:rsidP="00917BAA"/>
    <w:p w:rsidR="009A0BC7" w:rsidRDefault="009A0BC7"/>
    <w:sectPr w:rsidR="009A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E061C"/>
    <w:multiLevelType w:val="hybridMultilevel"/>
    <w:tmpl w:val="1D60759A"/>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32BCB"/>
    <w:multiLevelType w:val="multilevel"/>
    <w:tmpl w:val="679E7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D88200F"/>
    <w:multiLevelType w:val="hybridMultilevel"/>
    <w:tmpl w:val="3B963C1E"/>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5F0023"/>
    <w:multiLevelType w:val="hybridMultilevel"/>
    <w:tmpl w:val="FEFEE09A"/>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D427DF2"/>
    <w:multiLevelType w:val="hybridMultilevel"/>
    <w:tmpl w:val="013A4A20"/>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BC596A"/>
    <w:multiLevelType w:val="hybridMultilevel"/>
    <w:tmpl w:val="657EE7EC"/>
    <w:lvl w:ilvl="0" w:tplc="39A83584">
      <w:start w:val="1"/>
      <w:numFmt w:val="upperRoman"/>
      <w:lvlText w:val="%1."/>
      <w:lvlJc w:val="left"/>
      <w:pPr>
        <w:ind w:left="1080"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9466BD7"/>
    <w:multiLevelType w:val="hybridMultilevel"/>
    <w:tmpl w:val="E4B48324"/>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D4672DF"/>
    <w:multiLevelType w:val="hybridMultilevel"/>
    <w:tmpl w:val="5F0A9A64"/>
    <w:lvl w:ilvl="0" w:tplc="1D5CD866">
      <w:start w:val="1"/>
      <w:numFmt w:val="bullet"/>
      <w:lvlText w:val="-"/>
      <w:lvlJc w:val="left"/>
      <w:pPr>
        <w:ind w:left="780" w:hanging="360"/>
      </w:pPr>
      <w:rPr>
        <w:rFonts w:ascii="Calibri" w:hAnsi="Calibri"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43A26749"/>
    <w:multiLevelType w:val="hybridMultilevel"/>
    <w:tmpl w:val="5BE01276"/>
    <w:lvl w:ilvl="0" w:tplc="06C06FA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6C06FA6">
      <w:start w:val="1"/>
      <w:numFmt w:val="bullet"/>
      <w:lvlText w:val=""/>
      <w:lvlJc w:val="left"/>
      <w:pPr>
        <w:ind w:left="2640" w:hanging="360"/>
      </w:pPr>
      <w:rPr>
        <w:rFonts w:ascii="Symbol" w:hAnsi="Symbol"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5" w15:restartNumberingAfterBreak="0">
    <w:nsid w:val="451F6B46"/>
    <w:multiLevelType w:val="hybridMultilevel"/>
    <w:tmpl w:val="5CA0006A"/>
    <w:lvl w:ilvl="0" w:tplc="D422A8E6">
      <w:numFmt w:val="bullet"/>
      <w:lvlText w:val="-"/>
      <w:lvlJc w:val="left"/>
      <w:pPr>
        <w:ind w:left="720" w:hanging="360"/>
      </w:pPr>
      <w:rPr>
        <w:rFonts w:ascii="Times New Roman" w:eastAsia="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745462F"/>
    <w:multiLevelType w:val="hybridMultilevel"/>
    <w:tmpl w:val="EABCE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C6C05"/>
    <w:multiLevelType w:val="hybridMultilevel"/>
    <w:tmpl w:val="D8606D68"/>
    <w:lvl w:ilvl="0" w:tplc="06789478">
      <w:start w:val="1"/>
      <w:numFmt w:val="decimal"/>
      <w:lvlText w:val="%1."/>
      <w:lvlJc w:val="righ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44144B"/>
    <w:multiLevelType w:val="hybridMultilevel"/>
    <w:tmpl w:val="72B4BCFE"/>
    <w:lvl w:ilvl="0" w:tplc="1D5CD86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13"/>
  </w:num>
  <w:num w:numId="5">
    <w:abstractNumId w:val="7"/>
  </w:num>
  <w:num w:numId="6">
    <w:abstractNumId w:val="19"/>
  </w:num>
  <w:num w:numId="7">
    <w:abstractNumId w:val="5"/>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AA"/>
    <w:rsid w:val="00103982"/>
    <w:rsid w:val="00917BAA"/>
    <w:rsid w:val="00965B71"/>
    <w:rsid w:val="009A0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E35AA-4134-4D8A-8832-C8D34D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BAA"/>
    <w:rPr>
      <w:sz w:val="24"/>
      <w:szCs w:val="24"/>
    </w:rPr>
  </w:style>
  <w:style w:type="paragraph" w:styleId="Nagwek1">
    <w:name w:val="heading 1"/>
    <w:basedOn w:val="Normalny"/>
    <w:next w:val="Normalny"/>
    <w:link w:val="Nagwek1Znak"/>
    <w:qFormat/>
    <w:rsid w:val="00917BAA"/>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917BAA"/>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917BAA"/>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7BAA"/>
    <w:rPr>
      <w:rFonts w:eastAsia="Arial Unicode MS"/>
      <w:b/>
      <w:bCs/>
    </w:rPr>
  </w:style>
  <w:style w:type="character" w:customStyle="1" w:styleId="Nagwek4Znak">
    <w:name w:val="Nagłówek 4 Znak"/>
    <w:basedOn w:val="Domylnaczcionkaakapitu"/>
    <w:link w:val="Nagwek4"/>
    <w:semiHidden/>
    <w:rsid w:val="00917BAA"/>
    <w:rPr>
      <w:rFonts w:eastAsia="Arial Unicode MS"/>
      <w:b/>
      <w:bCs/>
      <w:sz w:val="28"/>
      <w:szCs w:val="28"/>
      <w:u w:val="single"/>
    </w:rPr>
  </w:style>
  <w:style w:type="character" w:customStyle="1" w:styleId="Nagwek5Znak">
    <w:name w:val="Nagłówek 5 Znak"/>
    <w:basedOn w:val="Domylnaczcionkaakapitu"/>
    <w:link w:val="Nagwek5"/>
    <w:semiHidden/>
    <w:rsid w:val="00917BAA"/>
    <w:rPr>
      <w:rFonts w:eastAsia="Arial Unicode MS"/>
      <w:b/>
      <w:bCs/>
      <w:sz w:val="28"/>
      <w:szCs w:val="28"/>
      <w:u w:val="single"/>
    </w:rPr>
  </w:style>
  <w:style w:type="paragraph" w:styleId="NormalnyWeb">
    <w:name w:val="Normal (Web)"/>
    <w:basedOn w:val="Normalny"/>
    <w:uiPriority w:val="99"/>
    <w:unhideWhenUsed/>
    <w:rsid w:val="00917BAA"/>
    <w:pPr>
      <w:spacing w:before="100" w:beforeAutospacing="1" w:after="100" w:afterAutospacing="1"/>
    </w:pPr>
  </w:style>
  <w:style w:type="paragraph" w:styleId="Tekstpodstawowy">
    <w:name w:val="Body Text"/>
    <w:basedOn w:val="Normalny"/>
    <w:link w:val="TekstpodstawowyZnak"/>
    <w:uiPriority w:val="99"/>
    <w:unhideWhenUsed/>
    <w:rsid w:val="00917BAA"/>
    <w:pPr>
      <w:jc w:val="both"/>
    </w:pPr>
  </w:style>
  <w:style w:type="character" w:customStyle="1" w:styleId="TekstpodstawowyZnak">
    <w:name w:val="Tekst podstawowy Znak"/>
    <w:basedOn w:val="Domylnaczcionkaakapitu"/>
    <w:link w:val="Tekstpodstawowy"/>
    <w:uiPriority w:val="99"/>
    <w:rsid w:val="00917BAA"/>
    <w:rPr>
      <w:sz w:val="24"/>
      <w:szCs w:val="24"/>
    </w:rPr>
  </w:style>
  <w:style w:type="paragraph" w:styleId="Bezodstpw">
    <w:name w:val="No Spacing"/>
    <w:uiPriority w:val="1"/>
    <w:qFormat/>
    <w:rsid w:val="00917BAA"/>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917BAA"/>
    <w:pPr>
      <w:overflowPunct w:val="0"/>
      <w:autoSpaceDE w:val="0"/>
      <w:autoSpaceDN w:val="0"/>
      <w:adjustRightInd w:val="0"/>
      <w:ind w:left="708"/>
    </w:pPr>
    <w:rPr>
      <w:rFonts w:ascii="Arial" w:hAnsi="Arial"/>
      <w:szCs w:val="20"/>
    </w:rPr>
  </w:style>
  <w:style w:type="character" w:customStyle="1" w:styleId="textexposedshow">
    <w:name w:val="text_exposed_show"/>
    <w:basedOn w:val="Domylnaczcionkaakapitu"/>
    <w:rsid w:val="00917BAA"/>
  </w:style>
  <w:style w:type="character" w:customStyle="1" w:styleId="zmsearchresult">
    <w:name w:val="zmsearchresult"/>
    <w:basedOn w:val="Domylnaczcionkaakapitu"/>
    <w:rsid w:val="00917BAA"/>
  </w:style>
  <w:style w:type="character" w:styleId="Pogrubienie">
    <w:name w:val="Strong"/>
    <w:basedOn w:val="Domylnaczcionkaakapitu"/>
    <w:uiPriority w:val="22"/>
    <w:qFormat/>
    <w:rsid w:val="00917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7916</Words>
  <Characters>47501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dcterms:created xsi:type="dcterms:W3CDTF">2018-09-11T05:49:00Z</dcterms:created>
  <dcterms:modified xsi:type="dcterms:W3CDTF">2018-09-11T05:49:00Z</dcterms:modified>
</cp:coreProperties>
</file>