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74E" w:rsidRDefault="00F3274E">
      <w:bookmarkStart w:id="0" w:name="_GoBack"/>
      <w:bookmarkEnd w:id="0"/>
    </w:p>
    <w:p w:rsidR="00F3274E" w:rsidRDefault="00F3274E" w:rsidP="00F3274E">
      <w:pPr>
        <w:jc w:val="center"/>
      </w:pPr>
      <w:r>
        <w:t>UCHWAŁA NR</w:t>
      </w:r>
      <w:r w:rsidR="004442BC">
        <w:t xml:space="preserve"> ……./…………/2017</w:t>
      </w:r>
    </w:p>
    <w:p w:rsidR="00F3274E" w:rsidRDefault="00F3274E" w:rsidP="00F3274E">
      <w:pPr>
        <w:jc w:val="center"/>
      </w:pPr>
      <w:r>
        <w:t>RADY MIEJSKIEJ W KOSZALINIE</w:t>
      </w:r>
    </w:p>
    <w:p w:rsidR="00F3274E" w:rsidRDefault="00F3274E" w:rsidP="00F3274E">
      <w:pPr>
        <w:jc w:val="center"/>
      </w:pPr>
      <w:r>
        <w:t>z dnia</w:t>
      </w:r>
      <w:r w:rsidR="004442BC">
        <w:t xml:space="preserve">   23 </w:t>
      </w:r>
      <w:r w:rsidR="00F262A7">
        <w:t xml:space="preserve">marca </w:t>
      </w:r>
      <w:r>
        <w:t xml:space="preserve"> 2017 r.</w:t>
      </w:r>
    </w:p>
    <w:p w:rsidR="00F3274E" w:rsidRDefault="009D1CDC" w:rsidP="00F3274E">
      <w:pPr>
        <w:jc w:val="center"/>
      </w:pPr>
      <w:r>
        <w:t>w sprawie wyznaczenia obszaru zdegradowanego i obszaru rewitalizacji miasta Koszalina</w:t>
      </w:r>
    </w:p>
    <w:p w:rsidR="00F3274E" w:rsidRDefault="00F3274E" w:rsidP="00F3274E">
      <w:pPr>
        <w:jc w:val="center"/>
      </w:pPr>
    </w:p>
    <w:p w:rsidR="009D1CDC" w:rsidRDefault="009D1CDC" w:rsidP="00F262A7">
      <w:pPr>
        <w:jc w:val="both"/>
      </w:pPr>
      <w:r>
        <w:t>Na podstawie art. 18 ust. 2 pkt</w:t>
      </w:r>
      <w:r w:rsidR="00C320AE">
        <w:t>.</w:t>
      </w:r>
      <w:r>
        <w:t xml:space="preserve"> 15 ustawy z dnia 8 marca 1990 r. o samorządzie gminnym (</w:t>
      </w:r>
      <w:r w:rsidR="00F262A7">
        <w:t>Dz. U. z 2016 </w:t>
      </w:r>
      <w:r w:rsidR="00C320AE" w:rsidRPr="00C320AE">
        <w:t>r. poz. 446</w:t>
      </w:r>
      <w:r w:rsidR="00CA2F45">
        <w:t>, poz.1579</w:t>
      </w:r>
      <w:r>
        <w:t xml:space="preserve">) oraz </w:t>
      </w:r>
      <w:r w:rsidR="00CA2F45">
        <w:t xml:space="preserve">art.3 ust.1, </w:t>
      </w:r>
      <w:r>
        <w:t xml:space="preserve">art. 8 </w:t>
      </w:r>
      <w:r w:rsidR="00CA2F45">
        <w:t xml:space="preserve">ust.1 </w:t>
      </w:r>
      <w:r>
        <w:t xml:space="preserve">ustawy </w:t>
      </w:r>
      <w:r w:rsidR="00CA2F45">
        <w:t>z dnia 9 października 2015 r. o </w:t>
      </w:r>
      <w:r>
        <w:t>rewitalizacji (</w:t>
      </w:r>
      <w:r w:rsidR="00C320AE">
        <w:t>Dz. U. z 2015 r. poz. 1777</w:t>
      </w:r>
      <w:r w:rsidR="00CA2F45">
        <w:t>, z 2016 r. poz.1020, poz. 1250</w:t>
      </w:r>
      <w:r>
        <w:t>), Rada Miejska w Koszalinie</w:t>
      </w:r>
      <w:r w:rsidR="00F262A7">
        <w:t xml:space="preserve"> </w:t>
      </w:r>
      <w:r>
        <w:t>uchwala, co następuje:</w:t>
      </w:r>
    </w:p>
    <w:p w:rsidR="009D1CDC" w:rsidRDefault="009D1CDC" w:rsidP="009D1CDC">
      <w:pPr>
        <w:jc w:val="both"/>
      </w:pPr>
      <w:r>
        <w:t xml:space="preserve">§ 1. </w:t>
      </w:r>
      <w:r w:rsidR="00B92C84">
        <w:t>W</w:t>
      </w:r>
      <w:r w:rsidR="00F262A7">
        <w:t xml:space="preserve">yznacza się </w:t>
      </w:r>
      <w:r>
        <w:t>obszar zdegradowany i obszar rewitalizacji miasta Kosz</w:t>
      </w:r>
      <w:r w:rsidR="004442BC">
        <w:t xml:space="preserve">alina, w granicach określonych w </w:t>
      </w:r>
      <w:r>
        <w:t xml:space="preserve"> załączniku do niniejszej uchwały. </w:t>
      </w:r>
    </w:p>
    <w:p w:rsidR="009D1CDC" w:rsidRDefault="00865DB6" w:rsidP="009D1CDC">
      <w:pPr>
        <w:jc w:val="both"/>
      </w:pPr>
      <w:r>
        <w:t>§ 2</w:t>
      </w:r>
      <w:r w:rsidR="009D1CDC">
        <w:t>. Wykonanie uchwały powierza się</w:t>
      </w:r>
      <w:r w:rsidR="00C320AE">
        <w:t xml:space="preserve"> Prezydentowi Miasta Koszalina.</w:t>
      </w:r>
    </w:p>
    <w:p w:rsidR="009D1CDC" w:rsidRDefault="00865DB6" w:rsidP="009D1CDC">
      <w:pPr>
        <w:jc w:val="both"/>
      </w:pPr>
      <w:r>
        <w:t>§ 3</w:t>
      </w:r>
      <w:r w:rsidR="009D1CDC">
        <w:t>. Uchwała wchodzi w życie po upływie 14 dni od dnia ogłoszenia w Dzienniku Urzędowym Województwa Zachodniopomorskiego.</w:t>
      </w:r>
    </w:p>
    <w:p w:rsidR="004442BC" w:rsidRDefault="004442BC" w:rsidP="004F32F8">
      <w:pPr>
        <w:jc w:val="right"/>
      </w:pPr>
    </w:p>
    <w:p w:rsidR="004442BC" w:rsidRDefault="004442BC" w:rsidP="004F32F8">
      <w:pPr>
        <w:jc w:val="right"/>
      </w:pPr>
    </w:p>
    <w:p w:rsidR="009D1CDC" w:rsidRDefault="004442BC" w:rsidP="004F32F8">
      <w:pPr>
        <w:jc w:val="right"/>
      </w:pPr>
      <w:r>
        <w:t>Przewodnicząca</w:t>
      </w:r>
      <w:r w:rsidR="004F32F8">
        <w:t xml:space="preserve"> </w:t>
      </w:r>
      <w:r>
        <w:t xml:space="preserve">Rady </w:t>
      </w:r>
    </w:p>
    <w:p w:rsidR="004442BC" w:rsidRDefault="004442BC" w:rsidP="004F32F8">
      <w:pPr>
        <w:jc w:val="right"/>
      </w:pPr>
    </w:p>
    <w:p w:rsidR="004442BC" w:rsidRDefault="004442BC" w:rsidP="004F32F8">
      <w:pPr>
        <w:jc w:val="right"/>
      </w:pPr>
    </w:p>
    <w:p w:rsidR="004442BC" w:rsidRDefault="004442BC" w:rsidP="004F32F8">
      <w:pPr>
        <w:jc w:val="right"/>
      </w:pPr>
      <w:r>
        <w:t>Krystyna Kościńska</w:t>
      </w:r>
    </w:p>
    <w:p w:rsidR="004442BC" w:rsidRDefault="004442BC" w:rsidP="004F32F8">
      <w:pPr>
        <w:jc w:val="right"/>
      </w:pPr>
    </w:p>
    <w:p w:rsidR="009D1CDC" w:rsidRDefault="009D1CDC" w:rsidP="009D1CDC">
      <w:pPr>
        <w:jc w:val="both"/>
      </w:pPr>
    </w:p>
    <w:p w:rsidR="004F32F8" w:rsidRDefault="004F32F8" w:rsidP="009D1CDC">
      <w:pPr>
        <w:jc w:val="both"/>
      </w:pPr>
    </w:p>
    <w:p w:rsidR="00376C63" w:rsidRDefault="00376C63" w:rsidP="00376C63">
      <w:pPr>
        <w:spacing w:after="0"/>
        <w:jc w:val="both"/>
        <w:sectPr w:rsidR="00376C6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76C63" w:rsidRDefault="00376C63" w:rsidP="004F32F8">
      <w:pPr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189</wp:posOffset>
                </wp:positionV>
                <wp:extent cx="2724785" cy="1404620"/>
                <wp:effectExtent l="0" t="0" r="18415" b="2095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C63" w:rsidRDefault="00376C63" w:rsidP="00376C63">
                            <w:pPr>
                              <w:spacing w:after="0"/>
                            </w:pPr>
                            <w:r>
                              <w:t>Załącznik nr 1</w:t>
                            </w:r>
                          </w:p>
                          <w:p w:rsidR="00376C63" w:rsidRDefault="00376C63" w:rsidP="00376C63">
                            <w:pPr>
                              <w:spacing w:after="0"/>
                            </w:pPr>
                            <w:r>
                              <w:t>do Uchwały nr</w:t>
                            </w:r>
                          </w:p>
                          <w:p w:rsidR="00376C63" w:rsidRDefault="00376C63" w:rsidP="00376C63">
                            <w:pPr>
                              <w:spacing w:after="0"/>
                            </w:pPr>
                            <w:r>
                              <w:t>Rady Miasta Koszalina</w:t>
                            </w:r>
                          </w:p>
                          <w:p w:rsidR="00376C63" w:rsidRDefault="00376C63" w:rsidP="00376C63">
                            <w:pPr>
                              <w:spacing w:after="0"/>
                            </w:pPr>
                            <w:r>
                              <w:t>z dnia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63.35pt;margin-top:0;width:214.5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">
                <v:textbox style="mso-fit-shape-to-text:t">
                  <w:txbxContent>
                    <w:p w:rsidR="00376C63" w:rsidRDefault="00376C63" w:rsidP="00376C63">
                      <w:pPr>
                        <w:spacing w:after="0"/>
                      </w:pPr>
                      <w:r>
                        <w:t>Załącznik nr 1</w:t>
                      </w:r>
                    </w:p>
                    <w:p w:rsidR="00376C63" w:rsidRDefault="00376C63" w:rsidP="00376C63">
                      <w:pPr>
                        <w:spacing w:after="0"/>
                      </w:pPr>
                      <w:r>
                        <w:t>do Uchwały nr</w:t>
                      </w:r>
                    </w:p>
                    <w:p w:rsidR="00376C63" w:rsidRDefault="00376C63" w:rsidP="00376C63">
                      <w:pPr>
                        <w:spacing w:after="0"/>
                      </w:pPr>
                      <w:r>
                        <w:t>Rady Miasta Koszalina</w:t>
                      </w:r>
                    </w:p>
                    <w:p w:rsidR="00376C63" w:rsidRDefault="00376C63" w:rsidP="00376C63">
                      <w:pPr>
                        <w:spacing w:after="0"/>
                      </w:pPr>
                      <w:r>
                        <w:t>z dnia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20AE">
        <w:rPr>
          <w:noProof/>
          <w:lang w:eastAsia="pl-PL"/>
        </w:rPr>
        <w:drawing>
          <wp:inline distT="0" distB="0" distL="0" distR="0">
            <wp:extent cx="8144510" cy="576072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szary Koszalin A0 170120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45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C63" w:rsidRDefault="00376C63" w:rsidP="004F32F8">
      <w:pPr>
        <w:sectPr w:rsidR="00376C63" w:rsidSect="00376C6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376C63" w:rsidRDefault="00376C63" w:rsidP="004F32F8"/>
    <w:p w:rsidR="004F32F8" w:rsidRPr="004F32F8" w:rsidRDefault="004F32F8" w:rsidP="004F32F8">
      <w:pPr>
        <w:jc w:val="center"/>
        <w:rPr>
          <w:b/>
        </w:rPr>
      </w:pPr>
      <w:r w:rsidRPr="004F32F8">
        <w:rPr>
          <w:b/>
        </w:rPr>
        <w:t>Uzasadnienie</w:t>
      </w:r>
    </w:p>
    <w:p w:rsidR="00546742" w:rsidRDefault="00546742" w:rsidP="00B95C60">
      <w:pPr>
        <w:jc w:val="both"/>
      </w:pPr>
      <w:r>
        <w:t>W związku z wejściem w życie ustawy o rewitalizacji z dnia 9 października 2015 r. (Dz. U. z 2015 r., poz. 1777</w:t>
      </w:r>
      <w:r w:rsidR="00711D2A">
        <w:t>, ze zm.</w:t>
      </w:r>
      <w:r>
        <w:t xml:space="preserve">) określającej zasady oraz tryb przygotowania, prowadzenia i oceny rewitalizacji, przygotowanie oraz koordynacja działań do przeprowadzenia rewitalizacji, a także jej prowadzenie w zakresie własności gminy, zostały uznane za jej zadanie własne. </w:t>
      </w:r>
      <w:r w:rsidR="00B95C60">
        <w:t xml:space="preserve">Zgodnie z art. 8 ust. 1, gdy gmina zamierza realizować ww. zadania własne, niezbędne jest wyznaczenie w </w:t>
      </w:r>
      <w:r w:rsidR="003C11A3">
        <w:t>drodze uchwały Rady Miejskiej w </w:t>
      </w:r>
      <w:r w:rsidR="00B95C60">
        <w:t xml:space="preserve">Koszalinie obszaru zdegradowanego i obszaru rewitalizacji. </w:t>
      </w:r>
    </w:p>
    <w:p w:rsidR="00546742" w:rsidRDefault="00B95C60" w:rsidP="004F32F8">
      <w:pPr>
        <w:jc w:val="both"/>
      </w:pPr>
      <w:r>
        <w:t xml:space="preserve">Wyznaczenie obszaru zdegradowanego i obszaru rewitalizacji jest niezbędne dla opracowania Gminnego Programu Rewitalizacji. Program stanowić będzie podstawowe narzędzie prowadzenia rewitalizacji, zapewniające kompleksowość działań oraz ścisłą współpracę ze społecznością lokalną. </w:t>
      </w:r>
      <w:r w:rsidR="00546742">
        <w:t xml:space="preserve">Rewitalizacja stanowi proces wyprowadzania ze stanu kryzysowego obszarów zdegradowanych, prowadzony w sposób kompleksowy poprzez zintegrowane działania na rzecz społeczności, przestrzeni i gospodarki, skoncentrowane terytorialnie, prowadzone przez interesariuszy rewitalizacji na podstawie gminnego programu rewitalizacji. </w:t>
      </w:r>
    </w:p>
    <w:p w:rsidR="004F32F8" w:rsidRDefault="00546742" w:rsidP="004F32F8">
      <w:pPr>
        <w:jc w:val="both"/>
      </w:pPr>
      <w:r>
        <w:t xml:space="preserve">W celu wyznaczenia obszaru zdegradowanego i obszaru rewitalizacji przeprowadzono szczegółowe badania i analizy, które zebrano w diagnozie </w:t>
      </w:r>
      <w:r w:rsidR="00B95C60">
        <w:t>potwierdzającej spełnie</w:t>
      </w:r>
      <w:r w:rsidR="004442BC">
        <w:t>nie przez obszar zdegradowany i </w:t>
      </w:r>
      <w:r w:rsidR="00B95C60">
        <w:t xml:space="preserve">obszar rewitalizacji przesłanek ich wyznaczenia. </w:t>
      </w:r>
    </w:p>
    <w:p w:rsidR="00B92C84" w:rsidRPr="004F32F8" w:rsidRDefault="00B92C84" w:rsidP="00B92C84">
      <w:pPr>
        <w:jc w:val="both"/>
      </w:pPr>
      <w:r>
        <w:t>Obszar rewitalizacji stanowi łącznie 4,85% powierzchni miasta Koszalina i jest zamieszkały przez 28% ludności miasta Koszalina.</w:t>
      </w:r>
    </w:p>
    <w:p w:rsidR="00B92C84" w:rsidRPr="004F32F8" w:rsidRDefault="00B92C84">
      <w:pPr>
        <w:jc w:val="both"/>
      </w:pPr>
    </w:p>
    <w:sectPr w:rsidR="00B92C84" w:rsidRPr="004F32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9D1"/>
    <w:rsid w:val="00081EDE"/>
    <w:rsid w:val="00123443"/>
    <w:rsid w:val="00235D4E"/>
    <w:rsid w:val="00376C63"/>
    <w:rsid w:val="003C11A3"/>
    <w:rsid w:val="004442BC"/>
    <w:rsid w:val="004F32F8"/>
    <w:rsid w:val="00546742"/>
    <w:rsid w:val="005C7CEC"/>
    <w:rsid w:val="005F4FF5"/>
    <w:rsid w:val="00711D2A"/>
    <w:rsid w:val="007A79D1"/>
    <w:rsid w:val="00865DB6"/>
    <w:rsid w:val="00935A9F"/>
    <w:rsid w:val="0098154B"/>
    <w:rsid w:val="0098557D"/>
    <w:rsid w:val="009D1CDC"/>
    <w:rsid w:val="009E3D26"/>
    <w:rsid w:val="00B92C84"/>
    <w:rsid w:val="00B95C60"/>
    <w:rsid w:val="00C320AE"/>
    <w:rsid w:val="00C93ABF"/>
    <w:rsid w:val="00CA2F45"/>
    <w:rsid w:val="00D004EA"/>
    <w:rsid w:val="00D21AA9"/>
    <w:rsid w:val="00D73EB8"/>
    <w:rsid w:val="00E22607"/>
    <w:rsid w:val="00E45FAC"/>
    <w:rsid w:val="00E84DD8"/>
    <w:rsid w:val="00EC05C5"/>
    <w:rsid w:val="00EC0D14"/>
    <w:rsid w:val="00EC5A00"/>
    <w:rsid w:val="00F22429"/>
    <w:rsid w:val="00F262A7"/>
    <w:rsid w:val="00F3274E"/>
    <w:rsid w:val="00FA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BFF112-5B3B-4483-9F45-177016E33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Lider Projekt</dc:creator>
  <cp:keywords/>
  <dc:description/>
  <cp:lastModifiedBy>Grzegorz Śliżewski</cp:lastModifiedBy>
  <cp:revision>2</cp:revision>
  <dcterms:created xsi:type="dcterms:W3CDTF">2017-01-25T12:14:00Z</dcterms:created>
  <dcterms:modified xsi:type="dcterms:W3CDTF">2017-01-25T12:14:00Z</dcterms:modified>
</cp:coreProperties>
</file>