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BAA" w:rsidRDefault="00917BAA" w:rsidP="00917BAA">
      <w:pPr>
        <w:pStyle w:val="Nagwek1"/>
        <w:spacing w:line="480" w:lineRule="auto"/>
        <w:jc w:val="left"/>
        <w:rPr>
          <w:rFonts w:ascii="Segoe UI" w:hAnsi="Segoe UI" w:cs="Segoe UI"/>
          <w:b w:val="0"/>
          <w:bCs w:val="0"/>
        </w:rPr>
      </w:pPr>
      <w:bookmarkStart w:id="0" w:name="_GoBack"/>
      <w:bookmarkEnd w:id="0"/>
      <w:r>
        <w:rPr>
          <w:rFonts w:ascii="Segoe UI" w:hAnsi="Segoe UI" w:cs="Segoe UI"/>
          <w:b w:val="0"/>
          <w:bCs w:val="0"/>
        </w:rPr>
        <w:t>KSiP-I.2.0057.</w:t>
      </w:r>
      <w:r w:rsidR="003E2277">
        <w:rPr>
          <w:rFonts w:ascii="Segoe UI" w:hAnsi="Segoe UI" w:cs="Segoe UI"/>
          <w:b w:val="0"/>
          <w:bCs w:val="0"/>
        </w:rPr>
        <w:t>8</w:t>
      </w:r>
      <w:r>
        <w:rPr>
          <w:rFonts w:ascii="Segoe UI" w:hAnsi="Segoe UI" w:cs="Segoe UI"/>
          <w:b w:val="0"/>
          <w:bCs w:val="0"/>
        </w:rPr>
        <w:t>.2018.GŚ</w:t>
      </w:r>
    </w:p>
    <w:p w:rsidR="00917BAA" w:rsidRDefault="00917BAA" w:rsidP="00917BAA">
      <w:pPr>
        <w:pStyle w:val="Nagwek1"/>
        <w:jc w:val="left"/>
        <w:rPr>
          <w:rFonts w:ascii="Calibri" w:hAnsi="Calibri"/>
          <w:sz w:val="24"/>
          <w:szCs w:val="24"/>
        </w:rPr>
      </w:pPr>
    </w:p>
    <w:p w:rsidR="00917BAA" w:rsidRDefault="00917BAA" w:rsidP="00917BAA">
      <w:pPr>
        <w:pStyle w:val="Nagwek1"/>
        <w:rPr>
          <w:rFonts w:ascii="Segoe UI" w:hAnsi="Segoe UI" w:cs="Segoe UI"/>
          <w:sz w:val="24"/>
          <w:szCs w:val="24"/>
        </w:rPr>
      </w:pPr>
      <w:r>
        <w:rPr>
          <w:rFonts w:ascii="Segoe UI" w:hAnsi="Segoe UI" w:cs="Segoe UI"/>
          <w:sz w:val="24"/>
          <w:szCs w:val="24"/>
        </w:rPr>
        <w:t>Informacja Prezydenta Miasta</w:t>
      </w:r>
      <w:r w:rsidR="00F90B48">
        <w:rPr>
          <w:rFonts w:ascii="Segoe UI" w:hAnsi="Segoe UI" w:cs="Segoe UI"/>
          <w:sz w:val="24"/>
          <w:szCs w:val="24"/>
        </w:rPr>
        <w:t xml:space="preserve"> Koszalina</w:t>
      </w:r>
      <w:r>
        <w:rPr>
          <w:rFonts w:ascii="Segoe UI" w:hAnsi="Segoe UI" w:cs="Segoe UI"/>
          <w:sz w:val="24"/>
          <w:szCs w:val="24"/>
        </w:rPr>
        <w:t xml:space="preserve"> </w:t>
      </w:r>
    </w:p>
    <w:p w:rsidR="00917BAA" w:rsidRDefault="00917BAA" w:rsidP="00917BAA">
      <w:pPr>
        <w:pStyle w:val="Nagwek1"/>
        <w:rPr>
          <w:rFonts w:ascii="Segoe UI" w:hAnsi="Segoe UI" w:cs="Segoe UI"/>
          <w:sz w:val="24"/>
          <w:szCs w:val="24"/>
        </w:rPr>
      </w:pPr>
      <w:r>
        <w:rPr>
          <w:rFonts w:ascii="Segoe UI" w:hAnsi="Segoe UI" w:cs="Segoe UI"/>
          <w:sz w:val="24"/>
          <w:szCs w:val="24"/>
        </w:rPr>
        <w:t>z działań podjętych między sesjami Rady Miejskiej</w:t>
      </w:r>
    </w:p>
    <w:p w:rsidR="00917BAA" w:rsidRDefault="00917BAA" w:rsidP="00917BAA">
      <w:pPr>
        <w:pStyle w:val="Nagwek1"/>
        <w:rPr>
          <w:rFonts w:ascii="Segoe UI" w:hAnsi="Segoe UI" w:cs="Segoe UI"/>
          <w:sz w:val="24"/>
          <w:szCs w:val="24"/>
        </w:rPr>
      </w:pPr>
      <w:r>
        <w:rPr>
          <w:rFonts w:ascii="Segoe UI" w:hAnsi="Segoe UI" w:cs="Segoe UI"/>
          <w:sz w:val="24"/>
          <w:szCs w:val="24"/>
        </w:rPr>
        <w:t>(</w:t>
      </w:r>
      <w:r w:rsidR="003E2277">
        <w:rPr>
          <w:rFonts w:ascii="Segoe UI" w:hAnsi="Segoe UI" w:cs="Segoe UI"/>
          <w:sz w:val="24"/>
          <w:szCs w:val="24"/>
        </w:rPr>
        <w:t>10</w:t>
      </w:r>
      <w:r>
        <w:rPr>
          <w:rFonts w:ascii="Segoe UI" w:hAnsi="Segoe UI" w:cs="Segoe UI"/>
          <w:sz w:val="24"/>
          <w:szCs w:val="24"/>
        </w:rPr>
        <w:t xml:space="preserve"> września </w:t>
      </w:r>
      <w:r w:rsidR="003E2277">
        <w:rPr>
          <w:rFonts w:ascii="Segoe UI" w:hAnsi="Segoe UI" w:cs="Segoe UI"/>
          <w:sz w:val="24"/>
          <w:szCs w:val="24"/>
        </w:rPr>
        <w:t xml:space="preserve">– 5 października </w:t>
      </w:r>
      <w:r>
        <w:rPr>
          <w:rFonts w:ascii="Segoe UI" w:hAnsi="Segoe UI" w:cs="Segoe UI"/>
          <w:sz w:val="24"/>
          <w:szCs w:val="24"/>
        </w:rPr>
        <w:t>2018 roku)</w:t>
      </w:r>
    </w:p>
    <w:p w:rsidR="00917BAA" w:rsidRDefault="00917BAA" w:rsidP="00917BAA">
      <w:pPr>
        <w:rPr>
          <w:rFonts w:ascii="Segoe UI" w:hAnsi="Segoe UI" w:cs="Segoe UI"/>
        </w:rPr>
      </w:pPr>
    </w:p>
    <w:p w:rsidR="00917BAA" w:rsidRDefault="00917BAA" w:rsidP="00917BAA">
      <w:pPr>
        <w:pStyle w:val="Nagwek5"/>
        <w:jc w:val="center"/>
        <w:rPr>
          <w:rFonts w:ascii="Segoe UI" w:hAnsi="Segoe UI" w:cs="Segoe UI"/>
          <w:sz w:val="24"/>
          <w:szCs w:val="24"/>
          <w:u w:val="none"/>
        </w:rPr>
      </w:pPr>
      <w:r>
        <w:rPr>
          <w:rFonts w:ascii="Segoe UI" w:hAnsi="Segoe UI" w:cs="Segoe UI"/>
          <w:sz w:val="24"/>
          <w:szCs w:val="24"/>
          <w:u w:val="none"/>
        </w:rPr>
        <w:t>Finanse</w:t>
      </w:r>
    </w:p>
    <w:p w:rsidR="00917BAA" w:rsidRDefault="00917BAA" w:rsidP="00917BAA"/>
    <w:p w:rsidR="00AB4B1F" w:rsidRPr="00AB4B1F" w:rsidRDefault="00917BAA" w:rsidP="00AB4B1F">
      <w:pPr>
        <w:jc w:val="both"/>
        <w:rPr>
          <w:rFonts w:ascii="Segoe UI" w:hAnsi="Segoe UI" w:cs="Segoe UI"/>
          <w:bCs/>
          <w:sz w:val="20"/>
          <w:szCs w:val="20"/>
        </w:rPr>
      </w:pPr>
      <w:r w:rsidRPr="00AB4B1F">
        <w:rPr>
          <w:rFonts w:ascii="Segoe UI" w:hAnsi="Segoe UI" w:cs="Segoe UI"/>
          <w:bCs/>
          <w:sz w:val="20"/>
          <w:szCs w:val="20"/>
        </w:rPr>
        <w:t xml:space="preserve">Prezydent Miasta dokonał zmian w budżecie Miasta Koszalina </w:t>
      </w:r>
      <w:r w:rsidR="00AB4B1F" w:rsidRPr="00AB4B1F">
        <w:rPr>
          <w:rFonts w:ascii="Segoe UI" w:hAnsi="Segoe UI" w:cs="Segoe UI"/>
          <w:bCs/>
          <w:sz w:val="20"/>
          <w:szCs w:val="20"/>
        </w:rPr>
        <w:t>dwoma Zarządzeniami zawierającymi zwiększenie  planu dochodów i wydatków o </w:t>
      </w:r>
      <w:r w:rsidR="00AB4B1F" w:rsidRPr="00AB4B1F">
        <w:rPr>
          <w:rFonts w:ascii="Segoe UI" w:hAnsi="Segoe UI" w:cs="Segoe UI"/>
          <w:b/>
          <w:bCs/>
          <w:sz w:val="20"/>
          <w:szCs w:val="20"/>
        </w:rPr>
        <w:t xml:space="preserve">2.818.234,21 zł, </w:t>
      </w:r>
      <w:r w:rsidR="00AB4B1F" w:rsidRPr="00AB4B1F">
        <w:rPr>
          <w:rFonts w:ascii="Segoe UI" w:hAnsi="Segoe UI" w:cs="Segoe UI"/>
          <w:bCs/>
          <w:sz w:val="20"/>
          <w:szCs w:val="20"/>
        </w:rPr>
        <w:t>w związku z</w:t>
      </w:r>
      <w:r w:rsidR="00AB4B1F" w:rsidRPr="00AB4B1F">
        <w:rPr>
          <w:rFonts w:ascii="Segoe UI" w:hAnsi="Segoe UI" w:cs="Segoe UI"/>
          <w:sz w:val="20"/>
          <w:szCs w:val="20"/>
        </w:rPr>
        <w:t xml:space="preserve"> otrzymaniem dotacji celowych od Wojewody Zachodniopomorskiego, podpisanymi czterostronnymi umowami pomiędzy Powiatem Koszalińskim, Zachodniopomorskim Komendantem Wojewódzkim Państwowej Straży Pożarnej oraz Komendantem Miejskim Państwowej Straży Pożarnej:</w:t>
      </w:r>
    </w:p>
    <w:p w:rsidR="00AB4B1F" w:rsidRPr="00AB4B1F" w:rsidRDefault="00AB4B1F" w:rsidP="00AB4B1F">
      <w:pPr>
        <w:jc w:val="both"/>
        <w:rPr>
          <w:rFonts w:ascii="Segoe UI" w:hAnsi="Segoe UI" w:cs="Segoe UI"/>
          <w:b/>
          <w:sz w:val="20"/>
          <w:szCs w:val="20"/>
        </w:rPr>
      </w:pPr>
    </w:p>
    <w:p w:rsidR="00AB4B1F" w:rsidRPr="00AB4B1F" w:rsidRDefault="00AB4B1F" w:rsidP="00AB4B1F">
      <w:pPr>
        <w:jc w:val="both"/>
        <w:rPr>
          <w:b/>
          <w:sz w:val="20"/>
          <w:szCs w:val="20"/>
        </w:rPr>
      </w:pPr>
      <w:r w:rsidRPr="00AB4B1F">
        <w:rPr>
          <w:rFonts w:ascii="Segoe UI" w:hAnsi="Segoe UI" w:cs="Segoe UI"/>
          <w:b/>
          <w:sz w:val="20"/>
          <w:szCs w:val="20"/>
        </w:rPr>
        <w:t>Dotacje celowe od Wojewody Zachodniopomorskiego,</w:t>
      </w:r>
    </w:p>
    <w:p w:rsidR="00AB4B1F" w:rsidRPr="00AB4B1F" w:rsidRDefault="00AB4B1F" w:rsidP="00AB4B1F">
      <w:pPr>
        <w:jc w:val="both"/>
        <w:rPr>
          <w:rFonts w:ascii="Segoe UI" w:hAnsi="Segoe UI" w:cs="Segoe UI"/>
          <w:b/>
          <w:sz w:val="20"/>
          <w:szCs w:val="20"/>
        </w:rPr>
      </w:pPr>
    </w:p>
    <w:p w:rsidR="00AB4B1F" w:rsidRPr="00AB4B1F" w:rsidRDefault="00AB4B1F" w:rsidP="00AB4B1F">
      <w:pPr>
        <w:jc w:val="both"/>
        <w:rPr>
          <w:rFonts w:ascii="Segoe UI" w:hAnsi="Segoe UI" w:cs="Segoe UI"/>
          <w:b/>
          <w:sz w:val="20"/>
          <w:szCs w:val="20"/>
        </w:rPr>
      </w:pPr>
      <w:r w:rsidRPr="00AB4B1F">
        <w:rPr>
          <w:rFonts w:ascii="Segoe UI" w:hAnsi="Segoe UI" w:cs="Segoe UI"/>
          <w:b/>
          <w:sz w:val="20"/>
          <w:szCs w:val="20"/>
        </w:rPr>
        <w:t>Dział 754 Bezpieczeństwo publiczne i ochrona przeciwpożarowa zwiększenie o 273.748 zł</w:t>
      </w:r>
    </w:p>
    <w:p w:rsidR="00AB4B1F" w:rsidRPr="00AB4B1F" w:rsidRDefault="00AB4B1F" w:rsidP="00AB4B1F">
      <w:pPr>
        <w:numPr>
          <w:ilvl w:val="0"/>
          <w:numId w:val="24"/>
        </w:numPr>
        <w:jc w:val="both"/>
        <w:rPr>
          <w:rFonts w:ascii="Segoe UI" w:hAnsi="Segoe UI" w:cs="Segoe UI"/>
          <w:b/>
          <w:sz w:val="20"/>
          <w:szCs w:val="20"/>
        </w:rPr>
      </w:pPr>
      <w:r w:rsidRPr="00AB4B1F">
        <w:rPr>
          <w:rFonts w:ascii="Segoe UI" w:hAnsi="Segoe UI" w:cs="Segoe UI"/>
          <w:sz w:val="20"/>
          <w:szCs w:val="20"/>
        </w:rPr>
        <w:t xml:space="preserve">na dofinansowanie bieżącej działalności Komendy Miejskiej Państwowej Straży Pożarnej, w tym na wypłatę odpraw emerytalnych i nagród jubileuszowych dla pracowników </w:t>
      </w:r>
      <w:r w:rsidRPr="00AB4B1F">
        <w:rPr>
          <w:rFonts w:ascii="Segoe UI" w:hAnsi="Segoe UI" w:cs="Segoe UI"/>
          <w:b/>
          <w:sz w:val="20"/>
          <w:szCs w:val="20"/>
        </w:rPr>
        <w:t xml:space="preserve">191.973 zł. </w:t>
      </w:r>
    </w:p>
    <w:p w:rsidR="00AB4B1F" w:rsidRPr="00AB4B1F" w:rsidRDefault="00AB4B1F" w:rsidP="00AB4B1F">
      <w:pPr>
        <w:numPr>
          <w:ilvl w:val="0"/>
          <w:numId w:val="24"/>
        </w:numPr>
        <w:jc w:val="both"/>
        <w:rPr>
          <w:rFonts w:ascii="Segoe UI" w:hAnsi="Segoe UI" w:cs="Segoe UI"/>
          <w:b/>
          <w:sz w:val="20"/>
          <w:szCs w:val="20"/>
        </w:rPr>
      </w:pPr>
      <w:r w:rsidRPr="00AB4B1F">
        <w:rPr>
          <w:rFonts w:ascii="Segoe UI" w:hAnsi="Segoe UI" w:cs="Segoe UI"/>
          <w:sz w:val="20"/>
          <w:szCs w:val="20"/>
        </w:rPr>
        <w:t xml:space="preserve">na wypłatę rekompensat pieniężnych za przedłużony czas służby funkcjonariuszy </w:t>
      </w:r>
      <w:r w:rsidRPr="00AB4B1F">
        <w:rPr>
          <w:rFonts w:ascii="Segoe UI" w:hAnsi="Segoe UI" w:cs="Segoe UI"/>
          <w:b/>
          <w:sz w:val="20"/>
          <w:szCs w:val="20"/>
        </w:rPr>
        <w:t>55.775 zł,</w:t>
      </w:r>
    </w:p>
    <w:p w:rsidR="00AB4B1F" w:rsidRPr="00AB4B1F" w:rsidRDefault="00AB4B1F" w:rsidP="00AB4B1F">
      <w:pPr>
        <w:jc w:val="both"/>
        <w:rPr>
          <w:rFonts w:ascii="Segoe UI" w:hAnsi="Segoe UI" w:cs="Segoe UI"/>
          <w:sz w:val="20"/>
          <w:szCs w:val="20"/>
        </w:rPr>
      </w:pPr>
    </w:p>
    <w:p w:rsidR="00AB4B1F" w:rsidRPr="00AB4B1F" w:rsidRDefault="00AB4B1F" w:rsidP="00AB4B1F">
      <w:pPr>
        <w:jc w:val="both"/>
        <w:rPr>
          <w:rFonts w:ascii="Segoe UI" w:hAnsi="Segoe UI" w:cs="Segoe UI"/>
          <w:bCs/>
          <w:sz w:val="20"/>
          <w:szCs w:val="20"/>
        </w:rPr>
      </w:pPr>
      <w:r w:rsidRPr="00AB4B1F">
        <w:rPr>
          <w:rFonts w:ascii="Segoe UI" w:hAnsi="Segoe UI" w:cs="Segoe UI"/>
          <w:sz w:val="20"/>
          <w:szCs w:val="20"/>
        </w:rPr>
        <w:t>W związku z porozumieniami pomiędzy Powiatem Koszalińskim, Zachodniopomorskim Komendantem Wojewódzkim Państwowej Straży Pożarnej oraz Komendantem Miejskim Państwowej Straży Pożarnej:</w:t>
      </w:r>
    </w:p>
    <w:p w:rsidR="00AB4B1F" w:rsidRPr="00AB4B1F" w:rsidRDefault="00AB4B1F" w:rsidP="00AB4B1F">
      <w:pPr>
        <w:numPr>
          <w:ilvl w:val="0"/>
          <w:numId w:val="25"/>
        </w:numPr>
        <w:jc w:val="both"/>
        <w:rPr>
          <w:rFonts w:ascii="Segoe UI" w:hAnsi="Segoe UI" w:cs="Segoe UI"/>
          <w:sz w:val="20"/>
          <w:szCs w:val="20"/>
        </w:rPr>
      </w:pPr>
      <w:r w:rsidRPr="00AB4B1F">
        <w:rPr>
          <w:rFonts w:ascii="Segoe UI" w:hAnsi="Segoe UI" w:cs="Segoe UI"/>
          <w:sz w:val="20"/>
          <w:szCs w:val="20"/>
        </w:rPr>
        <w:t xml:space="preserve">a Gminą Miastem Koszalin  na dofinansowanie  gotowości bojowej w wysokości </w:t>
      </w:r>
      <w:r w:rsidRPr="00AB4B1F">
        <w:rPr>
          <w:rFonts w:ascii="Segoe UI" w:hAnsi="Segoe UI" w:cs="Segoe UI"/>
          <w:b/>
          <w:sz w:val="20"/>
          <w:szCs w:val="20"/>
        </w:rPr>
        <w:t>20,0 tys. zł,</w:t>
      </w:r>
      <w:r w:rsidRPr="00AB4B1F">
        <w:rPr>
          <w:rFonts w:ascii="Segoe UI" w:hAnsi="Segoe UI" w:cs="Segoe UI"/>
          <w:sz w:val="20"/>
          <w:szCs w:val="20"/>
        </w:rPr>
        <w:t xml:space="preserve"> z tego 10,0 tys. zł na zakup paliwa i materiałów specjalistycznych oraz 10,0 tys. zł na naprawy, kalibracje i legalizacje przyrządów pomiarowych,</w:t>
      </w:r>
    </w:p>
    <w:p w:rsidR="00AB4B1F" w:rsidRPr="00AB4B1F" w:rsidRDefault="00AB4B1F" w:rsidP="00AB4B1F">
      <w:pPr>
        <w:numPr>
          <w:ilvl w:val="0"/>
          <w:numId w:val="25"/>
        </w:numPr>
        <w:jc w:val="both"/>
        <w:rPr>
          <w:rFonts w:ascii="Segoe UI" w:hAnsi="Segoe UI" w:cs="Segoe UI"/>
          <w:b/>
          <w:sz w:val="20"/>
          <w:szCs w:val="20"/>
        </w:rPr>
      </w:pPr>
      <w:r w:rsidRPr="00AB4B1F">
        <w:rPr>
          <w:rFonts w:ascii="Segoe UI" w:hAnsi="Segoe UI" w:cs="Segoe UI"/>
          <w:sz w:val="20"/>
          <w:szCs w:val="20"/>
        </w:rPr>
        <w:t xml:space="preserve">a pięcioma Gminami na zakup manekina ćwiczebnego – </w:t>
      </w:r>
      <w:r w:rsidRPr="00AB4B1F">
        <w:rPr>
          <w:rFonts w:ascii="Segoe UI" w:hAnsi="Segoe UI" w:cs="Segoe UI"/>
          <w:b/>
          <w:sz w:val="20"/>
          <w:szCs w:val="20"/>
        </w:rPr>
        <w:t>6,0 tys. zł</w:t>
      </w:r>
    </w:p>
    <w:p w:rsidR="00AB4B1F" w:rsidRPr="00AB4B1F" w:rsidRDefault="00AB4B1F" w:rsidP="00AB4B1F">
      <w:pPr>
        <w:jc w:val="both"/>
        <w:rPr>
          <w:rFonts w:ascii="Segoe UI" w:hAnsi="Segoe UI" w:cs="Segoe UI"/>
          <w:sz w:val="20"/>
          <w:szCs w:val="20"/>
        </w:rPr>
      </w:pPr>
    </w:p>
    <w:p w:rsidR="00AB4B1F" w:rsidRPr="00AB4B1F" w:rsidRDefault="00AB4B1F" w:rsidP="00AB4B1F">
      <w:pPr>
        <w:jc w:val="both"/>
        <w:rPr>
          <w:rFonts w:ascii="Segoe UI" w:hAnsi="Segoe UI" w:cs="Segoe UI"/>
          <w:b/>
          <w:sz w:val="20"/>
          <w:szCs w:val="20"/>
        </w:rPr>
      </w:pPr>
      <w:r w:rsidRPr="00AB4B1F">
        <w:rPr>
          <w:rFonts w:ascii="Segoe UI" w:hAnsi="Segoe UI" w:cs="Segoe UI"/>
          <w:b/>
          <w:sz w:val="20"/>
          <w:szCs w:val="20"/>
        </w:rPr>
        <w:t>Dział 750 Administracja publiczna</w:t>
      </w:r>
      <w:r w:rsidRPr="00AB4B1F">
        <w:rPr>
          <w:rFonts w:ascii="Segoe UI" w:hAnsi="Segoe UI" w:cs="Segoe UI"/>
          <w:sz w:val="20"/>
          <w:szCs w:val="20"/>
        </w:rPr>
        <w:t xml:space="preserve"> </w:t>
      </w:r>
    </w:p>
    <w:p w:rsidR="00AB4B1F" w:rsidRPr="00AB4B1F" w:rsidRDefault="00AB4B1F" w:rsidP="00AB4B1F">
      <w:pPr>
        <w:numPr>
          <w:ilvl w:val="0"/>
          <w:numId w:val="22"/>
        </w:numPr>
        <w:jc w:val="both"/>
        <w:rPr>
          <w:rFonts w:ascii="Segoe UI" w:hAnsi="Segoe UI" w:cs="Segoe UI"/>
          <w:sz w:val="20"/>
          <w:szCs w:val="20"/>
        </w:rPr>
      </w:pPr>
      <w:r w:rsidRPr="00AB4B1F">
        <w:rPr>
          <w:rFonts w:ascii="Segoe UI" w:hAnsi="Segoe UI" w:cs="Segoe UI"/>
          <w:sz w:val="20"/>
          <w:szCs w:val="20"/>
        </w:rPr>
        <w:t xml:space="preserve">zwiększenie dotacji o 7.530 zł na zakup urządzeń do obsługi środka identyfikacji elektronicznej przyłączonego do węzła krajowego w zakresie administracji rządowej (dowody osobiste, ewidencja ludności rejestracja zdarzeń stanu cywilnego), </w:t>
      </w:r>
    </w:p>
    <w:p w:rsidR="00AB4B1F" w:rsidRPr="00AB4B1F" w:rsidRDefault="00AB4B1F" w:rsidP="00AB4B1F">
      <w:pPr>
        <w:pStyle w:val="Tekstpodstawowy"/>
        <w:ind w:left="720"/>
        <w:rPr>
          <w:rFonts w:ascii="Segoe UI" w:hAnsi="Segoe UI" w:cs="Segoe UI"/>
          <w:sz w:val="20"/>
          <w:szCs w:val="20"/>
        </w:rPr>
      </w:pPr>
    </w:p>
    <w:p w:rsidR="00AB4B1F" w:rsidRPr="00AB4B1F" w:rsidRDefault="00AB4B1F" w:rsidP="00AB4B1F">
      <w:pPr>
        <w:pStyle w:val="Tekstpodstawowy"/>
        <w:rPr>
          <w:rFonts w:ascii="Segoe UI" w:hAnsi="Segoe UI" w:cs="Segoe UI"/>
          <w:b/>
          <w:sz w:val="20"/>
          <w:szCs w:val="20"/>
        </w:rPr>
      </w:pPr>
      <w:r w:rsidRPr="00AB4B1F">
        <w:rPr>
          <w:rFonts w:ascii="Segoe UI" w:hAnsi="Segoe UI" w:cs="Segoe UI"/>
          <w:b/>
          <w:sz w:val="20"/>
          <w:szCs w:val="20"/>
        </w:rPr>
        <w:t>Dział 852 Pomoc społeczna zmniejszenie o  380.293,0 zł</w:t>
      </w:r>
    </w:p>
    <w:p w:rsidR="00AB4B1F" w:rsidRPr="00AB4B1F" w:rsidRDefault="00AB4B1F" w:rsidP="00AB4B1F">
      <w:pPr>
        <w:pStyle w:val="Tekstpodstawowy"/>
        <w:rPr>
          <w:rFonts w:ascii="Segoe UI" w:hAnsi="Segoe UI" w:cs="Segoe UI"/>
          <w:sz w:val="20"/>
          <w:szCs w:val="20"/>
        </w:rPr>
      </w:pPr>
      <w:r w:rsidRPr="00AB4B1F">
        <w:rPr>
          <w:rFonts w:ascii="Segoe UI" w:hAnsi="Segoe UI" w:cs="Segoe UI"/>
          <w:sz w:val="20"/>
          <w:szCs w:val="20"/>
        </w:rPr>
        <w:t>Zgodnie z decyzjami</w:t>
      </w:r>
      <w:r w:rsidRPr="00AB4B1F">
        <w:rPr>
          <w:rFonts w:ascii="Segoe UI" w:hAnsi="Segoe UI" w:cs="Segoe UI"/>
          <w:b/>
          <w:sz w:val="20"/>
          <w:szCs w:val="20"/>
        </w:rPr>
        <w:t xml:space="preserve"> </w:t>
      </w:r>
      <w:r w:rsidRPr="00AB4B1F">
        <w:rPr>
          <w:rFonts w:ascii="Segoe UI" w:hAnsi="Segoe UI" w:cs="Segoe UI"/>
          <w:sz w:val="20"/>
          <w:szCs w:val="20"/>
        </w:rPr>
        <w:t>Wojewody Zachodniopomorskiego o:</w:t>
      </w:r>
    </w:p>
    <w:p w:rsidR="00AB4B1F" w:rsidRPr="00AB4B1F" w:rsidRDefault="00AB4B1F" w:rsidP="00AB4B1F">
      <w:pPr>
        <w:pStyle w:val="Tekstpodstawowy"/>
        <w:numPr>
          <w:ilvl w:val="0"/>
          <w:numId w:val="21"/>
        </w:numPr>
        <w:rPr>
          <w:rFonts w:ascii="Segoe UI" w:hAnsi="Segoe UI" w:cs="Segoe UI"/>
          <w:sz w:val="20"/>
          <w:szCs w:val="20"/>
        </w:rPr>
      </w:pPr>
      <w:r w:rsidRPr="00AB4B1F">
        <w:rPr>
          <w:rFonts w:ascii="Segoe UI" w:hAnsi="Segoe UI" w:cs="Segoe UI"/>
          <w:sz w:val="20"/>
          <w:szCs w:val="20"/>
        </w:rPr>
        <w:t>dofinansowaniu wypłat zasiłków stałych kwotą 51.094 zł,</w:t>
      </w:r>
    </w:p>
    <w:p w:rsidR="00AB4B1F" w:rsidRPr="00AB4B1F" w:rsidRDefault="00AB4B1F" w:rsidP="00AB4B1F">
      <w:pPr>
        <w:pStyle w:val="Tekstpodstawowy"/>
        <w:numPr>
          <w:ilvl w:val="0"/>
          <w:numId w:val="21"/>
        </w:numPr>
        <w:rPr>
          <w:rFonts w:ascii="Segoe UI" w:hAnsi="Segoe UI" w:cs="Segoe UI"/>
          <w:sz w:val="20"/>
          <w:szCs w:val="20"/>
        </w:rPr>
      </w:pPr>
      <w:r w:rsidRPr="00AB4B1F">
        <w:rPr>
          <w:rFonts w:ascii="Segoe UI" w:hAnsi="Segoe UI" w:cs="Segoe UI"/>
          <w:b/>
          <w:sz w:val="20"/>
          <w:szCs w:val="20"/>
        </w:rPr>
        <w:t xml:space="preserve"> zmniejszeniu</w:t>
      </w:r>
      <w:r w:rsidRPr="00AB4B1F">
        <w:rPr>
          <w:rFonts w:ascii="Segoe UI" w:hAnsi="Segoe UI" w:cs="Segoe UI"/>
          <w:sz w:val="20"/>
          <w:szCs w:val="20"/>
        </w:rPr>
        <w:t xml:space="preserve"> dotacji na opłacanie składek na ubezpieczenie zdrowotne o 20,0 tys. zł,</w:t>
      </w:r>
    </w:p>
    <w:p w:rsidR="00AB4B1F" w:rsidRPr="00AB4B1F" w:rsidRDefault="00AB4B1F" w:rsidP="00AB4B1F">
      <w:pPr>
        <w:pStyle w:val="Tekstpodstawowy"/>
        <w:numPr>
          <w:ilvl w:val="0"/>
          <w:numId w:val="21"/>
        </w:numPr>
        <w:rPr>
          <w:rFonts w:ascii="Segoe UI" w:hAnsi="Segoe UI" w:cs="Segoe UI"/>
          <w:sz w:val="20"/>
          <w:szCs w:val="20"/>
        </w:rPr>
      </w:pPr>
      <w:r w:rsidRPr="00AB4B1F">
        <w:rPr>
          <w:rFonts w:ascii="Segoe UI" w:hAnsi="Segoe UI" w:cs="Segoe UI"/>
          <w:b/>
          <w:sz w:val="20"/>
          <w:szCs w:val="20"/>
        </w:rPr>
        <w:t>zmniejszeniu</w:t>
      </w:r>
      <w:r w:rsidRPr="00AB4B1F">
        <w:rPr>
          <w:rFonts w:ascii="Segoe UI" w:hAnsi="Segoe UI" w:cs="Segoe UI"/>
          <w:sz w:val="20"/>
          <w:szCs w:val="20"/>
        </w:rPr>
        <w:t xml:space="preserve"> dotacji na wypłaty zasiłków okresowych, pomoc w naturze oraz wypłat składek na ubezpieczenie emerytalne i rentowe o 400,0 tys. zł,</w:t>
      </w:r>
    </w:p>
    <w:p w:rsidR="00AB4B1F" w:rsidRPr="00AB4B1F" w:rsidRDefault="00AB4B1F" w:rsidP="00AB4B1F">
      <w:pPr>
        <w:numPr>
          <w:ilvl w:val="0"/>
          <w:numId w:val="23"/>
        </w:numPr>
        <w:jc w:val="both"/>
        <w:rPr>
          <w:rFonts w:ascii="Segoe UI" w:hAnsi="Segoe UI" w:cs="Segoe UI"/>
          <w:sz w:val="20"/>
          <w:szCs w:val="20"/>
        </w:rPr>
      </w:pPr>
      <w:r w:rsidRPr="00AB4B1F">
        <w:rPr>
          <w:rFonts w:ascii="Segoe UI" w:hAnsi="Segoe UI" w:cs="Segoe UI"/>
          <w:b/>
          <w:sz w:val="20"/>
          <w:szCs w:val="20"/>
        </w:rPr>
        <w:t>zmniejszeniu</w:t>
      </w:r>
      <w:r w:rsidRPr="00AB4B1F">
        <w:rPr>
          <w:rFonts w:ascii="Segoe UI" w:hAnsi="Segoe UI" w:cs="Segoe UI"/>
          <w:sz w:val="20"/>
          <w:szCs w:val="20"/>
        </w:rPr>
        <w:t xml:space="preserve"> dotacji zł na świadczenie usług opiekuńczych dla osób z zaburzeniami psychicznymi o 11.387. </w:t>
      </w:r>
    </w:p>
    <w:p w:rsidR="00AB4B1F" w:rsidRPr="00AB4B1F" w:rsidRDefault="00AB4B1F" w:rsidP="00AB4B1F">
      <w:pPr>
        <w:pStyle w:val="Tekstpodstawowy"/>
        <w:ind w:left="720"/>
        <w:rPr>
          <w:rFonts w:ascii="Segoe UI" w:hAnsi="Segoe UI" w:cs="Segoe UI"/>
          <w:sz w:val="20"/>
          <w:szCs w:val="20"/>
        </w:rPr>
      </w:pPr>
    </w:p>
    <w:p w:rsidR="00AB4B1F" w:rsidRPr="00AB4B1F" w:rsidRDefault="00AB4B1F" w:rsidP="00AB4B1F">
      <w:pPr>
        <w:jc w:val="both"/>
        <w:rPr>
          <w:rFonts w:ascii="Segoe UI" w:hAnsi="Segoe UI" w:cs="Segoe UI"/>
          <w:sz w:val="20"/>
          <w:szCs w:val="20"/>
        </w:rPr>
      </w:pPr>
      <w:r w:rsidRPr="00AB4B1F">
        <w:rPr>
          <w:rFonts w:ascii="Segoe UI" w:hAnsi="Segoe UI" w:cs="Segoe UI"/>
          <w:b/>
          <w:sz w:val="20"/>
          <w:szCs w:val="20"/>
        </w:rPr>
        <w:t xml:space="preserve">Dział 853 Pozostałe zadania w zakresie polityki społecznej </w:t>
      </w:r>
      <w:r w:rsidRPr="00AB4B1F">
        <w:rPr>
          <w:rFonts w:ascii="Segoe UI" w:hAnsi="Segoe UI" w:cs="Segoe UI"/>
          <w:sz w:val="20"/>
          <w:szCs w:val="20"/>
        </w:rPr>
        <w:t xml:space="preserve">na funkcjonowanie Miejskiego Zespołu do Spraw Orzekania o Niepełnosprawności w wysokości </w:t>
      </w:r>
      <w:r w:rsidRPr="00AB4B1F">
        <w:rPr>
          <w:rFonts w:ascii="Segoe UI" w:hAnsi="Segoe UI" w:cs="Segoe UI"/>
          <w:b/>
          <w:sz w:val="20"/>
          <w:szCs w:val="20"/>
        </w:rPr>
        <w:t>1.084,50 zł</w:t>
      </w:r>
      <w:r w:rsidRPr="00AB4B1F">
        <w:rPr>
          <w:rFonts w:ascii="Segoe UI" w:hAnsi="Segoe UI" w:cs="Segoe UI"/>
          <w:sz w:val="20"/>
          <w:szCs w:val="20"/>
        </w:rPr>
        <w:t xml:space="preserve"> (wydawanie legitymacji osobie niepełnosprawnej).  </w:t>
      </w:r>
    </w:p>
    <w:p w:rsidR="00AB4B1F" w:rsidRPr="00AB4B1F" w:rsidRDefault="00AB4B1F" w:rsidP="00AB4B1F">
      <w:pPr>
        <w:jc w:val="both"/>
        <w:rPr>
          <w:rFonts w:ascii="Segoe UI" w:hAnsi="Segoe UI" w:cs="Segoe UI"/>
          <w:b/>
          <w:sz w:val="20"/>
          <w:szCs w:val="20"/>
        </w:rPr>
      </w:pPr>
    </w:p>
    <w:p w:rsidR="00AB4B1F" w:rsidRPr="00AB4B1F" w:rsidRDefault="00AB4B1F" w:rsidP="00AB4B1F">
      <w:pPr>
        <w:jc w:val="both"/>
        <w:rPr>
          <w:rFonts w:ascii="Segoe UI" w:hAnsi="Segoe UI" w:cs="Segoe UI"/>
          <w:b/>
          <w:sz w:val="20"/>
          <w:szCs w:val="20"/>
        </w:rPr>
      </w:pPr>
      <w:r w:rsidRPr="00AB4B1F">
        <w:rPr>
          <w:rFonts w:ascii="Segoe UI" w:hAnsi="Segoe UI" w:cs="Segoe UI"/>
          <w:b/>
          <w:sz w:val="20"/>
          <w:szCs w:val="20"/>
        </w:rPr>
        <w:t>Dział 855 Rodzina zwiększenie planu o 2.916.164,71zł</w:t>
      </w:r>
    </w:p>
    <w:p w:rsidR="00AB4B1F" w:rsidRPr="00AB4B1F" w:rsidRDefault="00AB4B1F" w:rsidP="00AB4B1F">
      <w:pPr>
        <w:numPr>
          <w:ilvl w:val="0"/>
          <w:numId w:val="23"/>
        </w:numPr>
        <w:jc w:val="both"/>
        <w:rPr>
          <w:rFonts w:ascii="Segoe UI" w:hAnsi="Segoe UI" w:cs="Segoe UI"/>
          <w:sz w:val="20"/>
          <w:szCs w:val="20"/>
        </w:rPr>
      </w:pPr>
      <w:r w:rsidRPr="00AB4B1F">
        <w:rPr>
          <w:rFonts w:ascii="Segoe UI" w:hAnsi="Segoe UI" w:cs="Segoe UI"/>
          <w:sz w:val="20"/>
          <w:szCs w:val="20"/>
        </w:rPr>
        <w:t xml:space="preserve">zwiększeniu dotacji o 2.909.871 zł na wypłatę świadczenia „500 +”, które stanowi pomoc państwa w wychowywaniu dzieci, </w:t>
      </w:r>
    </w:p>
    <w:p w:rsidR="00AB4B1F" w:rsidRPr="00AB4B1F" w:rsidRDefault="00AB4B1F" w:rsidP="00AB4B1F">
      <w:pPr>
        <w:numPr>
          <w:ilvl w:val="0"/>
          <w:numId w:val="23"/>
        </w:numPr>
        <w:jc w:val="both"/>
        <w:rPr>
          <w:rFonts w:ascii="Segoe UI" w:hAnsi="Segoe UI" w:cs="Segoe UI"/>
          <w:sz w:val="20"/>
          <w:szCs w:val="20"/>
        </w:rPr>
      </w:pPr>
      <w:r w:rsidRPr="00AB4B1F">
        <w:rPr>
          <w:rFonts w:ascii="Segoe UI" w:hAnsi="Segoe UI" w:cs="Segoe UI"/>
          <w:sz w:val="20"/>
          <w:szCs w:val="20"/>
        </w:rPr>
        <w:lastRenderedPageBreak/>
        <w:t xml:space="preserve">na wypłatę jednorazowego świadczenia z tytułu urodzenia dziecka z ciężkim i nieodwracalnym upośledzeniem 4.123,71 zł. </w:t>
      </w:r>
    </w:p>
    <w:p w:rsidR="00AB4B1F" w:rsidRPr="00AB4B1F" w:rsidRDefault="00AB4B1F" w:rsidP="00AB4B1F">
      <w:pPr>
        <w:numPr>
          <w:ilvl w:val="0"/>
          <w:numId w:val="26"/>
        </w:numPr>
        <w:jc w:val="both"/>
        <w:rPr>
          <w:rFonts w:ascii="Segoe UI" w:hAnsi="Segoe UI" w:cs="Segoe UI"/>
          <w:sz w:val="20"/>
          <w:szCs w:val="20"/>
        </w:rPr>
      </w:pPr>
      <w:r w:rsidRPr="00AB4B1F">
        <w:rPr>
          <w:rFonts w:ascii="Segoe UI" w:hAnsi="Segoe UI" w:cs="Segoe UI"/>
          <w:sz w:val="20"/>
          <w:szCs w:val="20"/>
        </w:rPr>
        <w:t>na realizację rządowego  programu „Dobry Start” 2.170 zł.</w:t>
      </w:r>
    </w:p>
    <w:p w:rsidR="00AB4B1F" w:rsidRPr="00AB4B1F" w:rsidRDefault="00AB4B1F" w:rsidP="00AB4B1F">
      <w:pPr>
        <w:ind w:left="360"/>
        <w:jc w:val="both"/>
        <w:rPr>
          <w:rFonts w:ascii="Segoe UI" w:hAnsi="Segoe UI" w:cs="Segoe UI"/>
          <w:sz w:val="20"/>
          <w:szCs w:val="20"/>
        </w:rPr>
      </w:pPr>
    </w:p>
    <w:p w:rsidR="00AB4B1F" w:rsidRPr="00AB4B1F" w:rsidRDefault="00AB4B1F" w:rsidP="00AB4B1F">
      <w:pPr>
        <w:jc w:val="both"/>
        <w:rPr>
          <w:rFonts w:ascii="Segoe UI" w:hAnsi="Segoe UI" w:cs="Segoe UI"/>
          <w:b/>
          <w:sz w:val="20"/>
          <w:szCs w:val="20"/>
        </w:rPr>
      </w:pPr>
      <w:r w:rsidRPr="00AB4B1F">
        <w:rPr>
          <w:rFonts w:ascii="Segoe UI" w:hAnsi="Segoe UI" w:cs="Segoe UI"/>
          <w:b/>
          <w:sz w:val="20"/>
          <w:szCs w:val="20"/>
        </w:rPr>
        <w:t>Po dokonaniu powyższych zmian plan dochodów i wydatków na 2018 rok  wynosi: plan dochodów 598.483.700,29 zł, plan wydatków 622.566.200,29 zł, a deficyt wynosi 24.082.500 zł.</w:t>
      </w:r>
    </w:p>
    <w:p w:rsidR="00AB4B1F" w:rsidRDefault="00AB4B1F" w:rsidP="00F90B48">
      <w:pPr>
        <w:pStyle w:val="Nagwek5"/>
        <w:rPr>
          <w:rFonts w:ascii="Segoe UI" w:hAnsi="Segoe UI" w:cs="Segoe UI"/>
          <w:sz w:val="24"/>
          <w:szCs w:val="24"/>
          <w:u w:val="none"/>
        </w:rPr>
      </w:pPr>
    </w:p>
    <w:p w:rsidR="00917BAA" w:rsidRDefault="00917BAA" w:rsidP="00917BAA">
      <w:pPr>
        <w:pStyle w:val="Nagwek5"/>
        <w:jc w:val="center"/>
        <w:rPr>
          <w:rFonts w:ascii="Segoe UI" w:hAnsi="Segoe UI" w:cs="Segoe UI"/>
          <w:sz w:val="24"/>
          <w:szCs w:val="24"/>
          <w:u w:val="none"/>
        </w:rPr>
      </w:pPr>
      <w:r>
        <w:rPr>
          <w:rFonts w:ascii="Segoe UI" w:hAnsi="Segoe UI" w:cs="Segoe UI"/>
          <w:sz w:val="24"/>
          <w:szCs w:val="24"/>
          <w:u w:val="none"/>
        </w:rPr>
        <w:t>Inwestycje</w:t>
      </w:r>
    </w:p>
    <w:p w:rsidR="00917BAA" w:rsidRDefault="00917BAA" w:rsidP="00917BAA">
      <w:pPr>
        <w:widowControl w:val="0"/>
        <w:jc w:val="both"/>
        <w:rPr>
          <w:rFonts w:ascii="Segoe UI" w:hAnsi="Segoe UI" w:cs="Segoe UI"/>
          <w:bCs/>
          <w:sz w:val="20"/>
          <w:szCs w:val="20"/>
        </w:rPr>
      </w:pPr>
    </w:p>
    <w:p w:rsidR="00F90B48" w:rsidRPr="00F90B48" w:rsidRDefault="00F90B48" w:rsidP="00B94BA3">
      <w:pPr>
        <w:pStyle w:val="Tekstpodstawowy2"/>
        <w:spacing w:after="0" w:line="240" w:lineRule="auto"/>
        <w:jc w:val="both"/>
        <w:rPr>
          <w:rFonts w:ascii="Segoe UI" w:hAnsi="Segoe UI" w:cs="Segoe UI"/>
          <w:b/>
          <w:sz w:val="20"/>
          <w:szCs w:val="20"/>
        </w:rPr>
      </w:pPr>
      <w:r w:rsidRPr="00F90B48">
        <w:rPr>
          <w:rFonts w:ascii="Segoe UI" w:hAnsi="Segoe UI" w:cs="Segoe UI"/>
          <w:b/>
          <w:sz w:val="20"/>
          <w:szCs w:val="20"/>
        </w:rPr>
        <w:t>Nowe mieszkania KTBS</w:t>
      </w:r>
    </w:p>
    <w:p w:rsidR="00B94BA3" w:rsidRPr="00B94BA3" w:rsidRDefault="00B94BA3" w:rsidP="00B94BA3">
      <w:pPr>
        <w:pStyle w:val="Tekstpodstawowy2"/>
        <w:spacing w:after="0" w:line="240" w:lineRule="auto"/>
        <w:jc w:val="both"/>
        <w:rPr>
          <w:rFonts w:ascii="Segoe UI" w:hAnsi="Segoe UI" w:cs="Segoe UI"/>
          <w:sz w:val="20"/>
          <w:szCs w:val="20"/>
        </w:rPr>
      </w:pPr>
      <w:r w:rsidRPr="00B94BA3">
        <w:rPr>
          <w:rFonts w:ascii="Segoe UI" w:hAnsi="Segoe UI" w:cs="Segoe UI"/>
          <w:sz w:val="20"/>
          <w:szCs w:val="20"/>
        </w:rPr>
        <w:t>4 października prezydent Piotr Jedliński uroczyście przekazał do użytkowania budynek mieszkalny Koszalińskiego  Towarzystwa Budownictwa Społecznego Spółka z ograniczoną odpowiedzialnością</w:t>
      </w:r>
      <w:r>
        <w:rPr>
          <w:rFonts w:ascii="Segoe UI" w:hAnsi="Segoe UI" w:cs="Segoe UI"/>
          <w:sz w:val="20"/>
          <w:szCs w:val="20"/>
        </w:rPr>
        <w:t>,</w:t>
      </w:r>
      <w:r w:rsidRPr="00B94BA3">
        <w:rPr>
          <w:rFonts w:ascii="Segoe UI" w:hAnsi="Segoe UI" w:cs="Segoe UI"/>
          <w:sz w:val="20"/>
          <w:szCs w:val="20"/>
        </w:rPr>
        <w:t xml:space="preserve"> </w:t>
      </w:r>
      <w:r>
        <w:rPr>
          <w:rFonts w:ascii="Segoe UI" w:hAnsi="Segoe UI" w:cs="Segoe UI"/>
          <w:sz w:val="20"/>
          <w:szCs w:val="20"/>
        </w:rPr>
        <w:t xml:space="preserve">mieszczący się </w:t>
      </w:r>
      <w:r w:rsidRPr="00B94BA3">
        <w:rPr>
          <w:rFonts w:ascii="Segoe UI" w:hAnsi="Segoe UI" w:cs="Segoe UI"/>
          <w:sz w:val="20"/>
          <w:szCs w:val="20"/>
        </w:rPr>
        <w:t>przy ul. Holenderskiej 34–38. W trzyklatkowym budynku są 24 mieszkania</w:t>
      </w:r>
      <w:r>
        <w:rPr>
          <w:rFonts w:ascii="Segoe UI" w:hAnsi="Segoe UI" w:cs="Segoe UI"/>
          <w:sz w:val="20"/>
          <w:szCs w:val="20"/>
        </w:rPr>
        <w:t xml:space="preserve">, z czego: </w:t>
      </w:r>
      <w:r w:rsidRPr="00B94BA3">
        <w:rPr>
          <w:rFonts w:ascii="Segoe UI" w:hAnsi="Segoe UI" w:cs="Segoe UI"/>
          <w:sz w:val="20"/>
          <w:szCs w:val="20"/>
        </w:rPr>
        <w:t xml:space="preserve"> </w:t>
      </w:r>
    </w:p>
    <w:p w:rsidR="00B94BA3" w:rsidRPr="00B94BA3" w:rsidRDefault="00B94BA3" w:rsidP="00B94BA3">
      <w:pPr>
        <w:numPr>
          <w:ilvl w:val="0"/>
          <w:numId w:val="28"/>
        </w:numPr>
        <w:autoSpaceDE w:val="0"/>
        <w:autoSpaceDN w:val="0"/>
        <w:adjustRightInd w:val="0"/>
        <w:jc w:val="both"/>
        <w:rPr>
          <w:rFonts w:ascii="Segoe UI" w:hAnsi="Segoe UI" w:cs="Segoe UI"/>
          <w:sz w:val="20"/>
          <w:szCs w:val="20"/>
        </w:rPr>
      </w:pPr>
      <w:r w:rsidRPr="00B94BA3">
        <w:rPr>
          <w:rFonts w:ascii="Segoe UI" w:hAnsi="Segoe UI" w:cs="Segoe UI"/>
          <w:sz w:val="20"/>
          <w:szCs w:val="20"/>
        </w:rPr>
        <w:t>szesnaście mieszkań dwupokojowych o powierzchni ok. 55 m</w:t>
      </w:r>
      <w:r w:rsidRPr="00B94BA3">
        <w:rPr>
          <w:rFonts w:ascii="Segoe UI" w:hAnsi="Segoe UI" w:cs="Segoe UI"/>
          <w:sz w:val="20"/>
          <w:szCs w:val="20"/>
          <w:vertAlign w:val="superscript"/>
        </w:rPr>
        <w:t>2</w:t>
      </w:r>
      <w:r w:rsidRPr="00B94BA3">
        <w:rPr>
          <w:rFonts w:ascii="Segoe UI" w:hAnsi="Segoe UI" w:cs="Segoe UI"/>
          <w:sz w:val="20"/>
          <w:szCs w:val="20"/>
        </w:rPr>
        <w:t>,</w:t>
      </w:r>
    </w:p>
    <w:p w:rsidR="00B94BA3" w:rsidRPr="00B94BA3" w:rsidRDefault="00B94BA3" w:rsidP="00B94BA3">
      <w:pPr>
        <w:numPr>
          <w:ilvl w:val="0"/>
          <w:numId w:val="28"/>
        </w:numPr>
        <w:autoSpaceDE w:val="0"/>
        <w:autoSpaceDN w:val="0"/>
        <w:adjustRightInd w:val="0"/>
        <w:jc w:val="both"/>
        <w:rPr>
          <w:rFonts w:ascii="Segoe UI" w:hAnsi="Segoe UI" w:cs="Segoe UI"/>
          <w:sz w:val="20"/>
          <w:szCs w:val="20"/>
        </w:rPr>
      </w:pPr>
      <w:r w:rsidRPr="00B94BA3">
        <w:rPr>
          <w:rFonts w:ascii="Segoe UI" w:hAnsi="Segoe UI" w:cs="Segoe UI"/>
          <w:sz w:val="20"/>
          <w:szCs w:val="20"/>
        </w:rPr>
        <w:t>osiem mieszkań trzypokojowych o powierzchni ok. 68 m</w:t>
      </w:r>
      <w:r w:rsidRPr="00B94BA3">
        <w:rPr>
          <w:rFonts w:ascii="Segoe UI" w:hAnsi="Segoe UI" w:cs="Segoe UI"/>
          <w:sz w:val="20"/>
          <w:szCs w:val="20"/>
          <w:vertAlign w:val="superscript"/>
        </w:rPr>
        <w:t>2</w:t>
      </w:r>
      <w:r w:rsidRPr="00B94BA3">
        <w:rPr>
          <w:rFonts w:ascii="Segoe UI" w:hAnsi="Segoe UI" w:cs="Segoe UI"/>
          <w:sz w:val="20"/>
          <w:szCs w:val="20"/>
        </w:rPr>
        <w:t>.</w:t>
      </w:r>
    </w:p>
    <w:p w:rsidR="00B94BA3" w:rsidRPr="00B94BA3" w:rsidRDefault="00B94BA3" w:rsidP="00B94BA3">
      <w:pPr>
        <w:pStyle w:val="Tekstpodstawowy"/>
        <w:rPr>
          <w:rFonts w:ascii="Segoe UI" w:hAnsi="Segoe UI" w:cs="Segoe UI"/>
          <w:sz w:val="20"/>
          <w:szCs w:val="20"/>
        </w:rPr>
      </w:pPr>
      <w:r>
        <w:rPr>
          <w:rFonts w:ascii="Segoe UI" w:hAnsi="Segoe UI" w:cs="Segoe UI"/>
          <w:sz w:val="20"/>
          <w:szCs w:val="20"/>
        </w:rPr>
        <w:t>P</w:t>
      </w:r>
      <w:r w:rsidRPr="00B94BA3">
        <w:rPr>
          <w:rFonts w:ascii="Segoe UI" w:hAnsi="Segoe UI" w:cs="Segoe UI"/>
          <w:sz w:val="20"/>
          <w:szCs w:val="20"/>
        </w:rPr>
        <w:t>owierzchnia użytkowa mieszkań wynosi 1.424 m</w:t>
      </w:r>
      <w:r w:rsidRPr="00B94BA3">
        <w:rPr>
          <w:rFonts w:ascii="Segoe UI" w:hAnsi="Segoe UI" w:cs="Segoe UI"/>
          <w:sz w:val="20"/>
          <w:szCs w:val="20"/>
          <w:vertAlign w:val="superscript"/>
        </w:rPr>
        <w:t>2</w:t>
      </w:r>
      <w:r w:rsidRPr="00B94BA3">
        <w:rPr>
          <w:rFonts w:ascii="Segoe UI" w:hAnsi="Segoe UI" w:cs="Segoe UI"/>
          <w:sz w:val="20"/>
          <w:szCs w:val="20"/>
        </w:rPr>
        <w:t>. Koszt budowy wyniósł około 3.280.000 zł. Zaangażowanie środków finansowych z budżetu m</w:t>
      </w:r>
      <w:r>
        <w:rPr>
          <w:rFonts w:ascii="Segoe UI" w:hAnsi="Segoe UI" w:cs="Segoe UI"/>
          <w:sz w:val="20"/>
          <w:szCs w:val="20"/>
        </w:rPr>
        <w:t>iasta, przekazanych s</w:t>
      </w:r>
      <w:r w:rsidRPr="00B94BA3">
        <w:rPr>
          <w:rFonts w:ascii="Segoe UI" w:hAnsi="Segoe UI" w:cs="Segoe UI"/>
          <w:sz w:val="20"/>
          <w:szCs w:val="20"/>
        </w:rPr>
        <w:t xml:space="preserve">półce na realizację inwestycji w 2017 r., wyniosło 300.300 zł. </w:t>
      </w:r>
    </w:p>
    <w:p w:rsidR="00B94BA3" w:rsidRPr="00B94BA3" w:rsidRDefault="00B94BA3" w:rsidP="00B94BA3">
      <w:pPr>
        <w:autoSpaceDE w:val="0"/>
        <w:autoSpaceDN w:val="0"/>
        <w:adjustRightInd w:val="0"/>
        <w:jc w:val="both"/>
        <w:rPr>
          <w:rFonts w:ascii="Segoe UI" w:hAnsi="Segoe UI" w:cs="Segoe UI"/>
          <w:sz w:val="20"/>
          <w:szCs w:val="20"/>
        </w:rPr>
      </w:pPr>
      <w:r w:rsidRPr="00B94BA3">
        <w:rPr>
          <w:rFonts w:ascii="Segoe UI" w:hAnsi="Segoe UI" w:cs="Segoe UI"/>
          <w:sz w:val="20"/>
          <w:szCs w:val="20"/>
        </w:rPr>
        <w:t>Budowa mieszkań zrealizowana została z następujących źródeł finansowania:</w:t>
      </w:r>
    </w:p>
    <w:p w:rsidR="00B94BA3" w:rsidRPr="00B94BA3" w:rsidRDefault="00B94BA3" w:rsidP="00B94BA3">
      <w:pPr>
        <w:numPr>
          <w:ilvl w:val="0"/>
          <w:numId w:val="27"/>
        </w:numPr>
        <w:autoSpaceDE w:val="0"/>
        <w:autoSpaceDN w:val="0"/>
        <w:adjustRightInd w:val="0"/>
        <w:jc w:val="both"/>
        <w:rPr>
          <w:rFonts w:ascii="Segoe UI" w:hAnsi="Segoe UI" w:cs="Segoe UI"/>
          <w:sz w:val="20"/>
          <w:szCs w:val="20"/>
        </w:rPr>
      </w:pPr>
      <w:r w:rsidRPr="00B94BA3">
        <w:rPr>
          <w:rFonts w:ascii="Segoe UI" w:hAnsi="Segoe UI" w:cs="Segoe UI"/>
          <w:sz w:val="20"/>
          <w:szCs w:val="20"/>
        </w:rPr>
        <w:t>partycypacja osób fizycznych w wysokości 30,00% kosztów budowy,</w:t>
      </w:r>
    </w:p>
    <w:p w:rsidR="00B94BA3" w:rsidRPr="00B94BA3" w:rsidRDefault="00B94BA3" w:rsidP="00B94BA3">
      <w:pPr>
        <w:numPr>
          <w:ilvl w:val="0"/>
          <w:numId w:val="27"/>
        </w:numPr>
        <w:autoSpaceDE w:val="0"/>
        <w:autoSpaceDN w:val="0"/>
        <w:adjustRightInd w:val="0"/>
        <w:jc w:val="both"/>
        <w:rPr>
          <w:rFonts w:ascii="Segoe UI" w:hAnsi="Segoe UI" w:cs="Segoe UI"/>
          <w:sz w:val="20"/>
          <w:szCs w:val="20"/>
        </w:rPr>
      </w:pPr>
      <w:r w:rsidRPr="00B94BA3">
        <w:rPr>
          <w:rFonts w:ascii="Segoe UI" w:hAnsi="Segoe UI" w:cs="Segoe UI"/>
          <w:sz w:val="20"/>
          <w:szCs w:val="20"/>
        </w:rPr>
        <w:t>środki z budżetu Miasta około 9,2%,</w:t>
      </w:r>
    </w:p>
    <w:p w:rsidR="00B94BA3" w:rsidRPr="00B94BA3" w:rsidRDefault="00B94BA3" w:rsidP="00B94BA3">
      <w:pPr>
        <w:numPr>
          <w:ilvl w:val="0"/>
          <w:numId w:val="27"/>
        </w:numPr>
        <w:autoSpaceDE w:val="0"/>
        <w:autoSpaceDN w:val="0"/>
        <w:adjustRightInd w:val="0"/>
        <w:jc w:val="both"/>
        <w:rPr>
          <w:rFonts w:ascii="Segoe UI" w:hAnsi="Segoe UI" w:cs="Segoe UI"/>
          <w:sz w:val="20"/>
          <w:szCs w:val="20"/>
        </w:rPr>
      </w:pPr>
      <w:r w:rsidRPr="00B94BA3">
        <w:rPr>
          <w:rFonts w:ascii="Segoe UI" w:hAnsi="Segoe UI" w:cs="Segoe UI"/>
          <w:sz w:val="20"/>
          <w:szCs w:val="20"/>
        </w:rPr>
        <w:t>aport gruntu (wkład Miasta) 3,6%,</w:t>
      </w:r>
    </w:p>
    <w:p w:rsidR="00B94BA3" w:rsidRPr="00B94BA3" w:rsidRDefault="00B94BA3" w:rsidP="00B94BA3">
      <w:pPr>
        <w:numPr>
          <w:ilvl w:val="0"/>
          <w:numId w:val="27"/>
        </w:numPr>
        <w:autoSpaceDE w:val="0"/>
        <w:autoSpaceDN w:val="0"/>
        <w:adjustRightInd w:val="0"/>
        <w:jc w:val="both"/>
        <w:rPr>
          <w:rFonts w:ascii="Segoe UI" w:hAnsi="Segoe UI" w:cs="Segoe UI"/>
          <w:sz w:val="20"/>
          <w:szCs w:val="20"/>
        </w:rPr>
      </w:pPr>
      <w:r w:rsidRPr="00B94BA3">
        <w:rPr>
          <w:rFonts w:ascii="Segoe UI" w:hAnsi="Segoe UI" w:cs="Segoe UI"/>
          <w:sz w:val="20"/>
          <w:szCs w:val="20"/>
        </w:rPr>
        <w:t>środki własne KTBS Sp. z o.o. około 57,2%.</w:t>
      </w:r>
    </w:p>
    <w:p w:rsidR="00917BAA" w:rsidRDefault="00917BAA" w:rsidP="00B94BA3">
      <w:pPr>
        <w:jc w:val="both"/>
        <w:rPr>
          <w:rFonts w:ascii="Segoe UI" w:hAnsi="Segoe UI" w:cs="Segoe UI"/>
          <w:sz w:val="20"/>
          <w:szCs w:val="20"/>
        </w:rPr>
      </w:pPr>
    </w:p>
    <w:p w:rsidR="000C2858" w:rsidRDefault="00F90B48" w:rsidP="000C2858">
      <w:pPr>
        <w:pStyle w:val="NormalnyWeb"/>
        <w:jc w:val="both"/>
        <w:rPr>
          <w:rFonts w:ascii="Segoe UI" w:hAnsi="Segoe UI" w:cs="Segoe UI"/>
          <w:sz w:val="20"/>
          <w:szCs w:val="20"/>
        </w:rPr>
      </w:pPr>
      <w:r w:rsidRPr="00F90B48">
        <w:rPr>
          <w:rFonts w:ascii="Segoe UI" w:hAnsi="Segoe UI" w:cs="Segoe UI"/>
          <w:b/>
          <w:sz w:val="20"/>
          <w:szCs w:val="20"/>
        </w:rPr>
        <w:t>Nowy żłobek i przedszkole</w:t>
      </w:r>
      <w:r>
        <w:rPr>
          <w:rFonts w:ascii="Segoe UI" w:hAnsi="Segoe UI" w:cs="Segoe UI"/>
          <w:sz w:val="20"/>
          <w:szCs w:val="20"/>
        </w:rPr>
        <w:t xml:space="preserve"> </w:t>
      </w:r>
      <w:r w:rsidR="000C2858" w:rsidRPr="000C2858">
        <w:rPr>
          <w:rFonts w:ascii="Segoe UI" w:hAnsi="Segoe UI" w:cs="Segoe UI"/>
          <w:sz w:val="20"/>
          <w:szCs w:val="20"/>
        </w:rPr>
        <w:t xml:space="preserve">25 września oficjalnie otwarto żłobek „Jaś i Małgosia” oraz Przedszkole nr 37, które znalazły swoją siedzibę przy ul. Spasowskiego, w dawnym budynku Szkoły Integracyjnej (została przeniesiona w inne miejsce). Przebudowa i zmiana sposobu jego użytkowania kosztowało 8,8 mln zł, ale dzięki temu w mieście jest 100 dodatkowych miejsc w żłobkach, a w Przedszkolu nr 37 jest pod opieką 147 dzieci. </w:t>
      </w:r>
    </w:p>
    <w:p w:rsidR="00917BAA" w:rsidRPr="00F90B48" w:rsidRDefault="00F90B48" w:rsidP="00F90B48">
      <w:pPr>
        <w:pStyle w:val="NormalnyWeb"/>
        <w:jc w:val="both"/>
        <w:rPr>
          <w:rFonts w:ascii="Segoe UI" w:hAnsi="Segoe UI" w:cs="Segoe UI"/>
          <w:sz w:val="20"/>
          <w:szCs w:val="20"/>
        </w:rPr>
      </w:pPr>
      <w:r w:rsidRPr="00F90B48">
        <w:rPr>
          <w:rFonts w:ascii="Segoe UI" w:hAnsi="Segoe UI" w:cs="Segoe UI"/>
          <w:b/>
          <w:sz w:val="20"/>
          <w:szCs w:val="22"/>
          <w:lang w:eastAsia="en-US"/>
        </w:rPr>
        <w:t>Kolejne termomodernizacje w Koszalinie.</w:t>
      </w:r>
      <w:r>
        <w:rPr>
          <w:rFonts w:ascii="Segoe UI" w:hAnsi="Segoe UI" w:cs="Segoe UI"/>
          <w:sz w:val="20"/>
          <w:szCs w:val="22"/>
          <w:lang w:eastAsia="en-US"/>
        </w:rPr>
        <w:t xml:space="preserve"> </w:t>
      </w:r>
      <w:r w:rsidR="00F8409D" w:rsidRPr="00503AAB">
        <w:rPr>
          <w:rFonts w:ascii="Segoe UI" w:hAnsi="Segoe UI" w:cs="Segoe UI"/>
          <w:sz w:val="20"/>
          <w:szCs w:val="22"/>
          <w:lang w:eastAsia="en-US"/>
        </w:rPr>
        <w:t xml:space="preserve">Decyzją </w:t>
      </w:r>
      <w:r>
        <w:rPr>
          <w:rFonts w:ascii="Segoe UI" w:hAnsi="Segoe UI" w:cs="Segoe UI"/>
          <w:sz w:val="20"/>
          <w:szCs w:val="22"/>
          <w:lang w:eastAsia="en-US"/>
        </w:rPr>
        <w:t xml:space="preserve">Zarządu Województwa Zachodniopomorskiego </w:t>
      </w:r>
      <w:r w:rsidR="00F8409D" w:rsidRPr="00503AAB">
        <w:rPr>
          <w:rFonts w:ascii="Segoe UI" w:hAnsi="Segoe UI" w:cs="Segoe UI"/>
          <w:sz w:val="20"/>
          <w:szCs w:val="22"/>
          <w:lang w:eastAsia="en-US"/>
        </w:rPr>
        <w:t>z 4 września</w:t>
      </w:r>
      <w:r>
        <w:rPr>
          <w:rFonts w:ascii="Segoe UI" w:hAnsi="Segoe UI" w:cs="Segoe UI"/>
          <w:sz w:val="20"/>
          <w:szCs w:val="22"/>
          <w:lang w:eastAsia="en-US"/>
        </w:rPr>
        <w:t xml:space="preserve"> br.</w:t>
      </w:r>
      <w:r w:rsidR="00F8409D" w:rsidRPr="00503AAB">
        <w:rPr>
          <w:rFonts w:ascii="Segoe UI" w:hAnsi="Segoe UI" w:cs="Segoe UI"/>
          <w:sz w:val="20"/>
          <w:szCs w:val="22"/>
          <w:lang w:eastAsia="en-US"/>
        </w:rPr>
        <w:t xml:space="preserve">, </w:t>
      </w:r>
      <w:r w:rsidR="00F8409D">
        <w:rPr>
          <w:rFonts w:ascii="Segoe UI" w:hAnsi="Segoe UI" w:cs="Segoe UI"/>
          <w:sz w:val="20"/>
          <w:szCs w:val="22"/>
          <w:lang w:eastAsia="en-US"/>
        </w:rPr>
        <w:t>p</w:t>
      </w:r>
      <w:r w:rsidR="00F8409D" w:rsidRPr="00503AAB">
        <w:rPr>
          <w:rFonts w:ascii="Segoe UI" w:hAnsi="Segoe UI" w:cs="Segoe UI"/>
          <w:sz w:val="20"/>
          <w:szCs w:val="22"/>
          <w:lang w:eastAsia="en-US"/>
        </w:rPr>
        <w:t xml:space="preserve">rojekt </w:t>
      </w:r>
      <w:r w:rsidR="00F8409D" w:rsidRPr="00503AAB">
        <w:rPr>
          <w:rFonts w:ascii="Segoe UI" w:hAnsi="Segoe UI" w:cs="Segoe UI"/>
          <w:i/>
          <w:sz w:val="20"/>
          <w:szCs w:val="22"/>
          <w:lang w:eastAsia="en-US"/>
        </w:rPr>
        <w:t>Modernizacja energetyczna budynków użyteczności publicznej: Żłobek „Skrzat”, Przedszkole nr 13, 14 i 15, ZS nr 7 w Koszalinie</w:t>
      </w:r>
      <w:r w:rsidR="00F8409D">
        <w:rPr>
          <w:rFonts w:ascii="Segoe UI" w:hAnsi="Segoe UI" w:cs="Segoe UI"/>
          <w:i/>
          <w:sz w:val="20"/>
          <w:szCs w:val="22"/>
          <w:lang w:eastAsia="en-US"/>
        </w:rPr>
        <w:t>,</w:t>
      </w:r>
      <w:r w:rsidR="00F8409D" w:rsidRPr="00503AAB">
        <w:rPr>
          <w:rFonts w:ascii="Segoe UI" w:hAnsi="Segoe UI" w:cs="Segoe UI"/>
          <w:sz w:val="20"/>
          <w:szCs w:val="22"/>
          <w:lang w:eastAsia="en-US"/>
        </w:rPr>
        <w:t xml:space="preserve"> dotychczas znajdujący się na liście rezerwowej</w:t>
      </w:r>
      <w:r w:rsidR="00F8409D">
        <w:rPr>
          <w:rFonts w:ascii="Segoe UI" w:hAnsi="Segoe UI" w:cs="Segoe UI"/>
          <w:sz w:val="20"/>
          <w:szCs w:val="22"/>
          <w:lang w:eastAsia="en-US"/>
        </w:rPr>
        <w:t>,</w:t>
      </w:r>
      <w:r w:rsidR="00F8409D" w:rsidRPr="00503AAB">
        <w:rPr>
          <w:rFonts w:ascii="Segoe UI" w:hAnsi="Segoe UI" w:cs="Segoe UI"/>
          <w:sz w:val="20"/>
          <w:szCs w:val="22"/>
          <w:lang w:eastAsia="en-US"/>
        </w:rPr>
        <w:t xml:space="preserve"> otrzymał dofinansowanie. Obecnie Gmina Miasto K</w:t>
      </w:r>
      <w:r w:rsidR="00F8409D">
        <w:rPr>
          <w:rFonts w:ascii="Segoe UI" w:hAnsi="Segoe UI" w:cs="Segoe UI"/>
          <w:sz w:val="20"/>
          <w:szCs w:val="22"/>
          <w:lang w:eastAsia="en-US"/>
        </w:rPr>
        <w:t xml:space="preserve">oszalin oczekuje na informacje z </w:t>
      </w:r>
      <w:r w:rsidR="00F8409D" w:rsidRPr="00503AAB">
        <w:rPr>
          <w:rFonts w:ascii="Segoe UI" w:hAnsi="Segoe UI" w:cs="Segoe UI"/>
          <w:sz w:val="20"/>
          <w:szCs w:val="22"/>
          <w:lang w:eastAsia="en-US"/>
        </w:rPr>
        <w:t xml:space="preserve">Instytucji Zarządzającej RPO WZ 2014-2020 związanej z wyznaczeniem daty na podpisanie </w:t>
      </w:r>
      <w:proofErr w:type="spellStart"/>
      <w:r w:rsidR="00F8409D" w:rsidRPr="00503AAB">
        <w:rPr>
          <w:rFonts w:ascii="Segoe UI" w:hAnsi="Segoe UI" w:cs="Segoe UI"/>
          <w:sz w:val="20"/>
          <w:szCs w:val="22"/>
          <w:lang w:eastAsia="en-US"/>
        </w:rPr>
        <w:t>UoD</w:t>
      </w:r>
      <w:proofErr w:type="spellEnd"/>
      <w:r w:rsidR="00F8409D" w:rsidRPr="00503AAB">
        <w:rPr>
          <w:rFonts w:ascii="Segoe UI" w:hAnsi="Segoe UI" w:cs="Segoe UI"/>
          <w:sz w:val="20"/>
          <w:szCs w:val="22"/>
          <w:lang w:eastAsia="en-US"/>
        </w:rPr>
        <w:t>.</w:t>
      </w:r>
      <w:r w:rsidR="00F8409D">
        <w:rPr>
          <w:rFonts w:ascii="Segoe UI" w:hAnsi="Segoe UI" w:cs="Segoe UI"/>
          <w:sz w:val="20"/>
          <w:szCs w:val="22"/>
          <w:lang w:eastAsia="en-US"/>
        </w:rPr>
        <w:t xml:space="preserve"> </w:t>
      </w:r>
      <w:r w:rsidR="00F8409D" w:rsidRPr="00503AAB">
        <w:rPr>
          <w:rFonts w:ascii="Segoe UI" w:hAnsi="Segoe UI" w:cs="Segoe UI"/>
          <w:sz w:val="20"/>
          <w:szCs w:val="22"/>
          <w:lang w:eastAsia="en-US"/>
        </w:rPr>
        <w:t>Projekt polegać będzie na kompleksowej głębokiej termomodernizacji budynków leżących w zasobach Gminy Miast</w:t>
      </w:r>
      <w:r w:rsidR="00F8409D">
        <w:rPr>
          <w:rFonts w:ascii="Segoe UI" w:hAnsi="Segoe UI" w:cs="Segoe UI"/>
          <w:sz w:val="20"/>
          <w:szCs w:val="22"/>
          <w:lang w:eastAsia="en-US"/>
        </w:rPr>
        <w:t>o</w:t>
      </w:r>
      <w:r w:rsidR="00F8409D" w:rsidRPr="00503AAB">
        <w:rPr>
          <w:rFonts w:ascii="Segoe UI" w:hAnsi="Segoe UI" w:cs="Segoe UI"/>
          <w:sz w:val="20"/>
          <w:szCs w:val="22"/>
          <w:lang w:eastAsia="en-US"/>
        </w:rPr>
        <w:t xml:space="preserve"> Koszalin zlokalizowanych w Koszalinie: Żłobek </w:t>
      </w:r>
      <w:r w:rsidR="00F8409D">
        <w:rPr>
          <w:rFonts w:ascii="Segoe UI" w:hAnsi="Segoe UI" w:cs="Segoe UI"/>
          <w:sz w:val="20"/>
          <w:szCs w:val="22"/>
          <w:lang w:eastAsia="en-US"/>
        </w:rPr>
        <w:t>„</w:t>
      </w:r>
      <w:r w:rsidR="00F8409D" w:rsidRPr="00503AAB">
        <w:rPr>
          <w:rFonts w:ascii="Segoe UI" w:hAnsi="Segoe UI" w:cs="Segoe UI"/>
          <w:sz w:val="20"/>
          <w:szCs w:val="22"/>
          <w:lang w:eastAsia="en-US"/>
        </w:rPr>
        <w:t>Skrzat", ul. Lelewela 12,  Przedszkole nr 13, ul. Franciszkańska 120, Przedszkole nr 14, ul. Wańkowicza 15, Przedszkole nr 15, ul. Staszica 11, Zespół Szkół nr 7, ul. Orląt Lwowskich 18</w:t>
      </w:r>
      <w:r w:rsidR="00F8409D">
        <w:rPr>
          <w:rFonts w:ascii="Segoe UI" w:hAnsi="Segoe UI" w:cs="Segoe UI"/>
          <w:sz w:val="20"/>
          <w:szCs w:val="22"/>
          <w:lang w:eastAsia="en-US"/>
        </w:rPr>
        <w:t>.</w:t>
      </w:r>
      <w:r w:rsidR="00F8409D" w:rsidRPr="00503AAB">
        <w:rPr>
          <w:rFonts w:ascii="Segoe UI" w:hAnsi="Segoe UI" w:cs="Segoe UI"/>
          <w:sz w:val="20"/>
          <w:szCs w:val="22"/>
          <w:lang w:eastAsia="en-US"/>
        </w:rPr>
        <w:t xml:space="preserve"> W ramach projektu przewiduje się </w:t>
      </w:r>
      <w:r w:rsidR="00F8409D">
        <w:rPr>
          <w:rFonts w:ascii="Segoe UI" w:hAnsi="Segoe UI" w:cs="Segoe UI"/>
          <w:sz w:val="20"/>
          <w:szCs w:val="22"/>
          <w:lang w:eastAsia="en-US"/>
        </w:rPr>
        <w:t>modernizację instalacji grzewczej</w:t>
      </w:r>
      <w:r w:rsidR="00F8409D" w:rsidRPr="00503AAB">
        <w:rPr>
          <w:rFonts w:ascii="Segoe UI" w:hAnsi="Segoe UI" w:cs="Segoe UI"/>
          <w:sz w:val="20"/>
          <w:szCs w:val="22"/>
          <w:lang w:eastAsia="en-US"/>
        </w:rPr>
        <w:t>, wymianę stolarki okiennej na nową, efektywniejszą ekonomicznie i ekologicznie, docieplenie ścian i wymiana stolarki drzwiowej oraz przyłączenie do sieci miejskiej ciepłej wody użytkowej.</w:t>
      </w:r>
      <w:r w:rsidR="00F8409D">
        <w:rPr>
          <w:rFonts w:ascii="Segoe UI" w:hAnsi="Segoe UI" w:cs="Segoe UI"/>
          <w:sz w:val="20"/>
          <w:szCs w:val="22"/>
          <w:lang w:eastAsia="en-US"/>
        </w:rPr>
        <w:t xml:space="preserve"> T</w:t>
      </w:r>
      <w:r w:rsidR="00F8409D" w:rsidRPr="00503AAB">
        <w:rPr>
          <w:rFonts w:ascii="Segoe UI" w:hAnsi="Segoe UI" w:cs="Segoe UI"/>
          <w:sz w:val="20"/>
          <w:szCs w:val="22"/>
          <w:lang w:eastAsia="en-US"/>
        </w:rPr>
        <w:t>ermin realizacji projektu to lata 2019-2022. Wartość całego projektu to 10 407 380,00 zł</w:t>
      </w:r>
      <w:r w:rsidR="00F8409D">
        <w:rPr>
          <w:rFonts w:ascii="Segoe UI" w:hAnsi="Segoe UI" w:cs="Segoe UI"/>
          <w:sz w:val="20"/>
          <w:szCs w:val="22"/>
          <w:lang w:eastAsia="en-US"/>
        </w:rPr>
        <w:t>,</w:t>
      </w:r>
      <w:r w:rsidR="00F8409D" w:rsidRPr="00503AAB">
        <w:rPr>
          <w:rFonts w:ascii="Segoe UI" w:hAnsi="Segoe UI" w:cs="Segoe UI"/>
          <w:sz w:val="20"/>
          <w:szCs w:val="22"/>
          <w:lang w:eastAsia="en-US"/>
        </w:rPr>
        <w:t xml:space="preserve"> z czego dofinansowanie może wynieść 7 097 013,84 zł.</w:t>
      </w:r>
    </w:p>
    <w:p w:rsidR="00917BAA" w:rsidRDefault="00917BAA" w:rsidP="00917BAA">
      <w:pPr>
        <w:pStyle w:val="Nagwek5"/>
        <w:jc w:val="center"/>
        <w:rPr>
          <w:rFonts w:ascii="Segoe UI" w:hAnsi="Segoe UI" w:cs="Segoe UI"/>
          <w:sz w:val="24"/>
          <w:szCs w:val="24"/>
          <w:u w:val="none"/>
        </w:rPr>
      </w:pPr>
      <w:r>
        <w:rPr>
          <w:rFonts w:ascii="Segoe UI" w:hAnsi="Segoe UI" w:cs="Segoe UI"/>
          <w:sz w:val="24"/>
          <w:szCs w:val="24"/>
          <w:u w:val="none"/>
        </w:rPr>
        <w:t>Gospodarka nieruchomościami</w:t>
      </w:r>
    </w:p>
    <w:p w:rsidR="00917BAA" w:rsidRDefault="00917BAA" w:rsidP="00917BAA"/>
    <w:p w:rsidR="006E605D" w:rsidRPr="00F90B48" w:rsidRDefault="006E605D" w:rsidP="006E605D">
      <w:pPr>
        <w:pStyle w:val="Tekstpodstawowy"/>
        <w:rPr>
          <w:rFonts w:ascii="Segoe UI" w:hAnsi="Segoe UI" w:cs="Segoe UI"/>
          <w:sz w:val="20"/>
          <w:szCs w:val="20"/>
        </w:rPr>
      </w:pPr>
      <w:r w:rsidRPr="00F90B48">
        <w:rPr>
          <w:rFonts w:ascii="Segoe UI" w:hAnsi="Segoe UI" w:cs="Segoe UI"/>
          <w:sz w:val="20"/>
          <w:szCs w:val="20"/>
        </w:rPr>
        <w:t>Prezydent Miasta wydał 1 zarządzenie w sprawie:</w:t>
      </w:r>
    </w:p>
    <w:p w:rsidR="006E605D" w:rsidRPr="006E605D" w:rsidRDefault="006E605D" w:rsidP="006E605D">
      <w:pPr>
        <w:numPr>
          <w:ilvl w:val="0"/>
          <w:numId w:val="13"/>
        </w:numPr>
        <w:autoSpaceDE w:val="0"/>
        <w:autoSpaceDN w:val="0"/>
        <w:adjustRightInd w:val="0"/>
        <w:jc w:val="both"/>
        <w:rPr>
          <w:rFonts w:ascii="Segoe UI" w:hAnsi="Segoe UI" w:cs="Segoe UI"/>
          <w:sz w:val="20"/>
          <w:szCs w:val="20"/>
        </w:rPr>
      </w:pPr>
      <w:r w:rsidRPr="006E605D">
        <w:rPr>
          <w:rFonts w:ascii="Segoe UI" w:hAnsi="Segoe UI" w:cs="Segoe UI"/>
          <w:sz w:val="20"/>
          <w:szCs w:val="20"/>
        </w:rPr>
        <w:t>powołania komisji przetargowej do przeprowadzenia postępowania o udzielenie zamówienia publicznego na wykonanie wycen nieruchomości.</w:t>
      </w:r>
    </w:p>
    <w:p w:rsidR="006E605D" w:rsidRPr="00F90B48" w:rsidRDefault="006E605D" w:rsidP="006E605D">
      <w:pPr>
        <w:jc w:val="both"/>
        <w:rPr>
          <w:rFonts w:ascii="Segoe UI" w:eastAsia="Calibri" w:hAnsi="Segoe UI" w:cs="Segoe UI"/>
          <w:sz w:val="20"/>
          <w:szCs w:val="20"/>
        </w:rPr>
      </w:pPr>
      <w:r w:rsidRPr="00F90B48">
        <w:rPr>
          <w:rFonts w:ascii="Segoe UI" w:hAnsi="Segoe UI" w:cs="Segoe UI"/>
          <w:sz w:val="20"/>
          <w:szCs w:val="20"/>
        </w:rPr>
        <w:t>Zawarto 1 umowę w formie aktu notarialnego, dotyczącą:</w:t>
      </w:r>
    </w:p>
    <w:p w:rsidR="006E605D" w:rsidRPr="006E605D" w:rsidRDefault="006E605D" w:rsidP="006E605D">
      <w:pPr>
        <w:numPr>
          <w:ilvl w:val="0"/>
          <w:numId w:val="13"/>
        </w:numPr>
        <w:autoSpaceDE w:val="0"/>
        <w:autoSpaceDN w:val="0"/>
        <w:adjustRightInd w:val="0"/>
        <w:jc w:val="both"/>
        <w:rPr>
          <w:rFonts w:ascii="Segoe UI" w:hAnsi="Segoe UI" w:cs="Segoe UI"/>
          <w:sz w:val="20"/>
          <w:szCs w:val="20"/>
        </w:rPr>
      </w:pPr>
      <w:r w:rsidRPr="006E605D">
        <w:rPr>
          <w:rFonts w:ascii="Segoe UI" w:hAnsi="Segoe UI" w:cs="Segoe UI"/>
          <w:sz w:val="20"/>
          <w:szCs w:val="20"/>
        </w:rPr>
        <w:lastRenderedPageBreak/>
        <w:t>sprzedaży w drodze bezprzetargowej nieruchomości z przeznaczeniem na poprawienie warunków zagospodarowania nieruchomości przyległej.</w:t>
      </w:r>
    </w:p>
    <w:p w:rsidR="00F90B48" w:rsidRDefault="00F90B48" w:rsidP="00562EEB">
      <w:pPr>
        <w:pStyle w:val="Nagwek1"/>
        <w:jc w:val="both"/>
        <w:rPr>
          <w:rFonts w:ascii="Segoe UI" w:hAnsi="Segoe UI" w:cs="Segoe UI"/>
        </w:rPr>
      </w:pPr>
    </w:p>
    <w:p w:rsidR="00562EEB" w:rsidRPr="006F6360" w:rsidRDefault="00562EEB" w:rsidP="00562EEB">
      <w:pPr>
        <w:pStyle w:val="Nagwek1"/>
        <w:jc w:val="both"/>
        <w:rPr>
          <w:rFonts w:ascii="Segoe UI" w:hAnsi="Segoe UI" w:cs="Segoe UI"/>
          <w:u w:val="single"/>
        </w:rPr>
      </w:pPr>
      <w:r w:rsidRPr="006F6360">
        <w:rPr>
          <w:rFonts w:ascii="Segoe UI" w:hAnsi="Segoe UI" w:cs="Segoe UI"/>
          <w:u w:val="single"/>
        </w:rPr>
        <w:t>Przekształcenia prawa użytkowania wieczystego w prawo własności:</w:t>
      </w:r>
    </w:p>
    <w:p w:rsidR="00562EEB" w:rsidRPr="006F6360" w:rsidRDefault="00562EEB" w:rsidP="00562EEB">
      <w:pPr>
        <w:rPr>
          <w:rFonts w:ascii="Segoe UI" w:hAnsi="Segoe UI" w:cs="Segoe UI"/>
          <w:b/>
          <w:sz w:val="20"/>
          <w:szCs w:val="20"/>
        </w:rPr>
      </w:pPr>
      <w:r w:rsidRPr="006F6360">
        <w:rPr>
          <w:rFonts w:ascii="Segoe UI" w:hAnsi="Segoe UI" w:cs="Segoe UI"/>
          <w:sz w:val="20"/>
          <w:szCs w:val="20"/>
        </w:rPr>
        <w:t xml:space="preserve">- wpłynęło wniosków o przekształcenie </w:t>
      </w:r>
      <w:r w:rsidRPr="006F6360">
        <w:rPr>
          <w:rFonts w:ascii="Segoe UI" w:hAnsi="Segoe UI" w:cs="Segoe UI"/>
          <w:b/>
          <w:sz w:val="20"/>
          <w:szCs w:val="20"/>
        </w:rPr>
        <w:t>– 2,</w:t>
      </w:r>
      <w:r w:rsidRPr="006F6360">
        <w:rPr>
          <w:rFonts w:ascii="Segoe UI" w:hAnsi="Segoe UI" w:cs="Segoe UI"/>
          <w:sz w:val="20"/>
          <w:szCs w:val="20"/>
        </w:rPr>
        <w:t xml:space="preserve">  </w:t>
      </w:r>
    </w:p>
    <w:p w:rsidR="00F90B48" w:rsidRDefault="00F90B48" w:rsidP="00562EEB">
      <w:pPr>
        <w:jc w:val="both"/>
        <w:rPr>
          <w:rFonts w:ascii="Segoe UI" w:hAnsi="Segoe UI" w:cs="Segoe UI"/>
          <w:b/>
          <w:bCs/>
          <w:sz w:val="20"/>
          <w:szCs w:val="20"/>
        </w:rPr>
      </w:pPr>
    </w:p>
    <w:p w:rsidR="00562EEB" w:rsidRPr="006F6360" w:rsidRDefault="00562EEB" w:rsidP="00562EEB">
      <w:pPr>
        <w:jc w:val="both"/>
        <w:rPr>
          <w:rFonts w:ascii="Segoe UI" w:hAnsi="Segoe UI" w:cs="Segoe UI"/>
          <w:b/>
          <w:bCs/>
          <w:sz w:val="20"/>
          <w:szCs w:val="20"/>
        </w:rPr>
      </w:pPr>
      <w:r w:rsidRPr="006F6360">
        <w:rPr>
          <w:rFonts w:ascii="Segoe UI" w:hAnsi="Segoe UI" w:cs="Segoe UI"/>
          <w:b/>
          <w:bCs/>
          <w:sz w:val="20"/>
          <w:szCs w:val="20"/>
          <w:u w:val="single"/>
        </w:rPr>
        <w:t xml:space="preserve">Opłaty </w:t>
      </w:r>
      <w:proofErr w:type="spellStart"/>
      <w:r w:rsidRPr="006F6360">
        <w:rPr>
          <w:rFonts w:ascii="Segoe UI" w:hAnsi="Segoe UI" w:cs="Segoe UI"/>
          <w:b/>
          <w:bCs/>
          <w:sz w:val="20"/>
          <w:szCs w:val="20"/>
          <w:u w:val="single"/>
        </w:rPr>
        <w:t>adiacenckie</w:t>
      </w:r>
      <w:proofErr w:type="spellEnd"/>
      <w:r w:rsidRPr="006F6360">
        <w:rPr>
          <w:rFonts w:ascii="Segoe UI" w:hAnsi="Segoe UI" w:cs="Segoe UI"/>
          <w:b/>
          <w:bCs/>
          <w:sz w:val="20"/>
          <w:szCs w:val="20"/>
          <w:u w:val="single"/>
        </w:rPr>
        <w:t xml:space="preserve"> i planistyczne</w:t>
      </w:r>
      <w:r w:rsidRPr="006F6360">
        <w:rPr>
          <w:rFonts w:ascii="Segoe UI" w:hAnsi="Segoe UI" w:cs="Segoe UI"/>
          <w:b/>
          <w:bCs/>
          <w:sz w:val="20"/>
          <w:szCs w:val="20"/>
        </w:rPr>
        <w:t xml:space="preserve"> </w:t>
      </w:r>
    </w:p>
    <w:p w:rsidR="00562EEB" w:rsidRPr="006F6360" w:rsidRDefault="00562EEB" w:rsidP="00562EEB">
      <w:pPr>
        <w:jc w:val="both"/>
        <w:rPr>
          <w:rFonts w:ascii="Segoe UI" w:hAnsi="Segoe UI" w:cs="Segoe UI"/>
          <w:b/>
          <w:bCs/>
          <w:sz w:val="20"/>
          <w:szCs w:val="20"/>
        </w:rPr>
      </w:pPr>
      <w:r w:rsidRPr="006F6360">
        <w:rPr>
          <w:rFonts w:ascii="Segoe UI" w:hAnsi="Segoe UI" w:cs="Segoe UI"/>
          <w:bCs/>
          <w:sz w:val="20"/>
          <w:szCs w:val="20"/>
        </w:rPr>
        <w:t xml:space="preserve">- wydano decyzje w sprawie ustalenia opłaty </w:t>
      </w:r>
      <w:proofErr w:type="spellStart"/>
      <w:r w:rsidRPr="006F6360">
        <w:rPr>
          <w:rFonts w:ascii="Segoe UI" w:hAnsi="Segoe UI" w:cs="Segoe UI"/>
          <w:bCs/>
          <w:sz w:val="20"/>
          <w:szCs w:val="20"/>
        </w:rPr>
        <w:t>adiacenckiej</w:t>
      </w:r>
      <w:proofErr w:type="spellEnd"/>
      <w:r w:rsidRPr="006F6360">
        <w:rPr>
          <w:rFonts w:ascii="Segoe UI" w:hAnsi="Segoe UI" w:cs="Segoe UI"/>
          <w:bCs/>
          <w:sz w:val="20"/>
          <w:szCs w:val="20"/>
        </w:rPr>
        <w:t xml:space="preserve">  - </w:t>
      </w:r>
      <w:r w:rsidRPr="006F6360">
        <w:rPr>
          <w:rFonts w:ascii="Segoe UI" w:hAnsi="Segoe UI" w:cs="Segoe UI"/>
          <w:b/>
          <w:bCs/>
          <w:sz w:val="20"/>
          <w:szCs w:val="20"/>
        </w:rPr>
        <w:t>2</w:t>
      </w:r>
      <w:r w:rsidRPr="006F6360">
        <w:rPr>
          <w:rFonts w:ascii="Segoe UI" w:hAnsi="Segoe UI" w:cs="Segoe UI"/>
          <w:bCs/>
          <w:sz w:val="20"/>
          <w:szCs w:val="20"/>
        </w:rPr>
        <w:t>,</w:t>
      </w:r>
    </w:p>
    <w:p w:rsidR="00562EEB" w:rsidRDefault="00562EEB" w:rsidP="00562EEB">
      <w:pPr>
        <w:jc w:val="both"/>
        <w:rPr>
          <w:rFonts w:ascii="Segoe UI" w:hAnsi="Segoe UI" w:cs="Segoe UI"/>
          <w:bCs/>
          <w:sz w:val="20"/>
          <w:szCs w:val="20"/>
        </w:rPr>
      </w:pPr>
      <w:r w:rsidRPr="006F6360">
        <w:rPr>
          <w:rFonts w:ascii="Segoe UI" w:hAnsi="Segoe UI" w:cs="Segoe UI"/>
          <w:bCs/>
          <w:sz w:val="20"/>
          <w:szCs w:val="20"/>
        </w:rPr>
        <w:t>- wydano decyzje w sprawie ustalenia opłaty planistycznej</w:t>
      </w:r>
      <w:r w:rsidRPr="006F6360">
        <w:rPr>
          <w:rFonts w:ascii="Segoe UI" w:hAnsi="Segoe UI" w:cs="Segoe UI"/>
          <w:b/>
          <w:bCs/>
          <w:sz w:val="20"/>
          <w:szCs w:val="20"/>
        </w:rPr>
        <w:t xml:space="preserve"> </w:t>
      </w:r>
      <w:r w:rsidRPr="006F6360">
        <w:rPr>
          <w:rFonts w:ascii="Segoe UI" w:hAnsi="Segoe UI" w:cs="Segoe UI"/>
          <w:bCs/>
          <w:sz w:val="20"/>
          <w:szCs w:val="20"/>
        </w:rPr>
        <w:t xml:space="preserve">– </w:t>
      </w:r>
      <w:r w:rsidRPr="006F6360">
        <w:rPr>
          <w:rFonts w:ascii="Segoe UI" w:hAnsi="Segoe UI" w:cs="Segoe UI"/>
          <w:b/>
          <w:bCs/>
          <w:sz w:val="20"/>
          <w:szCs w:val="20"/>
        </w:rPr>
        <w:t>2</w:t>
      </w:r>
      <w:r w:rsidRPr="006F6360">
        <w:rPr>
          <w:rFonts w:ascii="Segoe UI" w:hAnsi="Segoe UI" w:cs="Segoe UI"/>
          <w:bCs/>
          <w:sz w:val="20"/>
          <w:szCs w:val="20"/>
        </w:rPr>
        <w:t>.</w:t>
      </w:r>
    </w:p>
    <w:p w:rsidR="00562EEB" w:rsidRDefault="00562EEB" w:rsidP="00562EEB">
      <w:pPr>
        <w:jc w:val="both"/>
        <w:rPr>
          <w:rFonts w:ascii="Segoe UI" w:hAnsi="Segoe UI" w:cs="Segoe UI"/>
          <w:b/>
          <w:bCs/>
          <w:sz w:val="20"/>
          <w:szCs w:val="20"/>
        </w:rPr>
      </w:pPr>
    </w:p>
    <w:p w:rsidR="00562EEB" w:rsidRPr="00F90B48" w:rsidRDefault="00562EEB" w:rsidP="00F90B48">
      <w:pPr>
        <w:suppressAutoHyphens/>
        <w:contextualSpacing/>
        <w:jc w:val="both"/>
        <w:rPr>
          <w:rFonts w:ascii="Segoe UI" w:eastAsia="Calibri" w:hAnsi="Segoe UI" w:cs="Segoe UI"/>
          <w:bCs/>
          <w:sz w:val="20"/>
          <w:lang w:eastAsia="zh-CN"/>
        </w:rPr>
      </w:pPr>
      <w:r w:rsidRPr="00F90B48">
        <w:rPr>
          <w:rFonts w:ascii="Segoe UI" w:hAnsi="Segoe UI" w:cs="Segoe UI"/>
          <w:sz w:val="20"/>
          <w:lang w:eastAsia="zh-CN"/>
        </w:rPr>
        <w:t xml:space="preserve">Prezydent Miasta Koszalina wydał 3 </w:t>
      </w:r>
      <w:r w:rsidRPr="00F90B48">
        <w:rPr>
          <w:rFonts w:ascii="Segoe UI" w:eastAsia="Calibri" w:hAnsi="Segoe UI" w:cs="Segoe UI"/>
          <w:bCs/>
          <w:sz w:val="20"/>
          <w:lang w:eastAsia="zh-CN"/>
        </w:rPr>
        <w:t>zarządzenia:</w:t>
      </w:r>
    </w:p>
    <w:p w:rsidR="00562EEB" w:rsidRPr="003B3271" w:rsidRDefault="00562EEB" w:rsidP="00562EEB">
      <w:pPr>
        <w:numPr>
          <w:ilvl w:val="0"/>
          <w:numId w:val="15"/>
        </w:numPr>
        <w:suppressAutoHyphens/>
        <w:ind w:left="567" w:hanging="283"/>
        <w:contextualSpacing/>
        <w:jc w:val="both"/>
        <w:rPr>
          <w:rFonts w:ascii="Segoe UI" w:hAnsi="Segoe UI" w:cs="Segoe UI"/>
          <w:sz w:val="20"/>
          <w:szCs w:val="20"/>
          <w:lang w:eastAsia="zh-CN"/>
        </w:rPr>
      </w:pPr>
      <w:r w:rsidRPr="003B3271">
        <w:rPr>
          <w:rFonts w:ascii="Segoe UI" w:hAnsi="Segoe UI" w:cs="Segoe UI"/>
          <w:sz w:val="20"/>
        </w:rPr>
        <w:t>2 zarządzeni</w:t>
      </w:r>
      <w:r>
        <w:rPr>
          <w:rFonts w:ascii="Segoe UI" w:hAnsi="Segoe UI" w:cs="Segoe UI"/>
          <w:sz w:val="20"/>
        </w:rPr>
        <w:t>a</w:t>
      </w:r>
      <w:r w:rsidRPr="003B3271">
        <w:rPr>
          <w:rFonts w:ascii="Segoe UI" w:hAnsi="Segoe UI" w:cs="Segoe UI"/>
          <w:sz w:val="20"/>
        </w:rPr>
        <w:t xml:space="preserve"> w sprawie przeznaczenia do zbycia nieruchomości położonych w Koszalinie: </w:t>
      </w:r>
      <w:r>
        <w:rPr>
          <w:rFonts w:ascii="Segoe UI" w:hAnsi="Segoe UI" w:cs="Segoe UI"/>
          <w:sz w:val="20"/>
        </w:rPr>
        <w:br/>
      </w:r>
      <w:r w:rsidRPr="003B3271">
        <w:rPr>
          <w:rFonts w:ascii="Segoe UI" w:hAnsi="Segoe UI" w:cs="Segoe UI"/>
          <w:sz w:val="20"/>
        </w:rPr>
        <w:t>przy ul. Słowiańskiej  (obręb nr 0022 działka nr 660), przy ul. Batalionów Chłopskich (obręb nr 0012 działka nr 23/12),</w:t>
      </w:r>
    </w:p>
    <w:p w:rsidR="00562EEB" w:rsidRPr="003B3271" w:rsidRDefault="00562EEB" w:rsidP="00562EEB">
      <w:pPr>
        <w:numPr>
          <w:ilvl w:val="0"/>
          <w:numId w:val="15"/>
        </w:numPr>
        <w:suppressAutoHyphens/>
        <w:ind w:left="567" w:hanging="283"/>
        <w:contextualSpacing/>
        <w:jc w:val="both"/>
        <w:rPr>
          <w:rFonts w:ascii="Segoe UI" w:hAnsi="Segoe UI" w:cs="Segoe UI"/>
          <w:sz w:val="20"/>
          <w:szCs w:val="20"/>
          <w:lang w:eastAsia="zh-CN"/>
        </w:rPr>
      </w:pPr>
      <w:r w:rsidRPr="003B3271">
        <w:rPr>
          <w:rFonts w:ascii="Segoe UI" w:hAnsi="Segoe UI" w:cs="Segoe UI"/>
          <w:sz w:val="20"/>
        </w:rPr>
        <w:t>1 zarządzenie w sprawie nieskorzystania z prawa pierwokupu własności niezabudowanej nieruchomości gruntowej położonej w obrębie ewidencyjnym nr 0029 miasta Koszalina działką ewidencyjną nr 474/92</w:t>
      </w:r>
      <w:r>
        <w:rPr>
          <w:rFonts w:ascii="Segoe UI" w:hAnsi="Segoe UI" w:cs="Segoe UI"/>
          <w:sz w:val="20"/>
        </w:rPr>
        <w:t>,</w:t>
      </w:r>
    </w:p>
    <w:p w:rsidR="00F90B48" w:rsidRDefault="00F90B48" w:rsidP="00F90B48">
      <w:pPr>
        <w:suppressAutoHyphens/>
        <w:spacing w:before="120"/>
        <w:contextualSpacing/>
        <w:jc w:val="both"/>
        <w:rPr>
          <w:rFonts w:ascii="Segoe UI" w:hAnsi="Segoe UI" w:cs="Segoe UI"/>
          <w:sz w:val="20"/>
          <w:szCs w:val="20"/>
        </w:rPr>
      </w:pPr>
    </w:p>
    <w:p w:rsidR="00562EEB" w:rsidRPr="00F90B48" w:rsidRDefault="00562EEB" w:rsidP="00F90B48">
      <w:pPr>
        <w:suppressAutoHyphens/>
        <w:spacing w:before="120"/>
        <w:contextualSpacing/>
        <w:jc w:val="both"/>
        <w:rPr>
          <w:rFonts w:ascii="Segoe UI" w:hAnsi="Segoe UI" w:cs="Segoe UI"/>
          <w:sz w:val="20"/>
          <w:lang w:eastAsia="zh-CN"/>
        </w:rPr>
      </w:pPr>
      <w:r w:rsidRPr="00F90B48">
        <w:rPr>
          <w:rFonts w:ascii="Segoe UI" w:hAnsi="Segoe UI" w:cs="Segoe UI"/>
          <w:sz w:val="20"/>
          <w:lang w:eastAsia="zh-CN"/>
        </w:rPr>
        <w:t>Ogłoszono 7 przetargów ustnych nieograniczonych na sprzedaż:</w:t>
      </w:r>
    </w:p>
    <w:p w:rsidR="00562EEB" w:rsidRPr="003B3271" w:rsidRDefault="00562EEB" w:rsidP="00562EEB">
      <w:pPr>
        <w:numPr>
          <w:ilvl w:val="0"/>
          <w:numId w:val="16"/>
        </w:numPr>
        <w:suppressAutoHyphens/>
        <w:ind w:left="567" w:hanging="207"/>
        <w:contextualSpacing/>
        <w:jc w:val="both"/>
        <w:rPr>
          <w:rFonts w:ascii="Segoe UI" w:hAnsi="Segoe UI" w:cs="Segoe UI"/>
          <w:sz w:val="20"/>
          <w:szCs w:val="20"/>
          <w:lang w:eastAsia="zh-CN"/>
        </w:rPr>
      </w:pPr>
      <w:r w:rsidRPr="003B3271">
        <w:rPr>
          <w:rFonts w:ascii="Segoe UI" w:hAnsi="Segoe UI" w:cs="Segoe UI"/>
          <w:sz w:val="20"/>
          <w:szCs w:val="20"/>
          <w:lang w:eastAsia="zh-CN"/>
        </w:rPr>
        <w:t>7 nieruchomości niezabudowanych, stanowiących własność Gminy Miasto Koszalin, położonych</w:t>
      </w:r>
      <w:r w:rsidRPr="003B3271">
        <w:rPr>
          <w:rFonts w:ascii="Segoe UI" w:hAnsi="Segoe UI" w:cs="Segoe UI"/>
          <w:sz w:val="20"/>
          <w:szCs w:val="20"/>
          <w:lang w:eastAsia="zh-CN"/>
        </w:rPr>
        <w:br/>
        <w:t>w Koszalinie: na terenie Podstrefy Koszalin Słupskiej Specjalnej Strefy Ekonomicznej w obszarze pomiędzy ulicami: Wołyńską i Lechicką (obręb nr 000024 działki nr, nr: 64/1, 64/4, 26/37, 26/39, 26/40,26/41), przy ul. Grabowej  (obręb nr 0031 działka nr  115/1),</w:t>
      </w:r>
    </w:p>
    <w:p w:rsidR="00562EEB" w:rsidRPr="003B3271" w:rsidRDefault="00562EEB" w:rsidP="00562EEB">
      <w:pPr>
        <w:suppressAutoHyphens/>
        <w:contextualSpacing/>
        <w:jc w:val="both"/>
        <w:rPr>
          <w:rFonts w:ascii="Segoe UI" w:hAnsi="Segoe UI" w:cs="Segoe UI"/>
          <w:sz w:val="20"/>
          <w:szCs w:val="20"/>
          <w:lang w:eastAsia="zh-CN"/>
        </w:rPr>
      </w:pPr>
    </w:p>
    <w:p w:rsidR="00562EEB" w:rsidRPr="00F90B48" w:rsidRDefault="00562EEB" w:rsidP="00F90B48">
      <w:pPr>
        <w:suppressAutoHyphens/>
        <w:contextualSpacing/>
        <w:jc w:val="both"/>
        <w:rPr>
          <w:rFonts w:ascii="Segoe UI" w:hAnsi="Segoe UI" w:cs="Segoe UI"/>
          <w:sz w:val="20"/>
          <w:lang w:eastAsia="zh-CN"/>
        </w:rPr>
      </w:pPr>
      <w:r w:rsidRPr="00F90B48">
        <w:rPr>
          <w:rFonts w:ascii="Segoe UI" w:hAnsi="Segoe UI" w:cs="Segoe UI"/>
          <w:sz w:val="20"/>
          <w:lang w:eastAsia="zh-CN"/>
        </w:rPr>
        <w:t>Przeprowadzono 14 przetargów ustnych nieograniczonych na sprzedaż prawa własności 14 nieruchomości niezabudowanych na terenie Podstrefy Koszalin Słupskiej Specjalnej Strefy Ekonomicznej w obszarze pomiędzy ulicami: Wołyńską i Lechicką (obręb nr 0024 działki nr, nr: 64/2, 64/7, 64/8, 64/10, 64/12, 64/13, 64/16, 64/17, 64/19, 64/20, 64/21, 65/1, 65/2, 65/10), w wyniku których ustalono 1 nabywcę;</w:t>
      </w:r>
    </w:p>
    <w:p w:rsidR="00562EEB" w:rsidRPr="003B3271" w:rsidRDefault="00562EEB" w:rsidP="00F90B48">
      <w:pPr>
        <w:pStyle w:val="Tekstpodstawowy"/>
        <w:suppressAutoHyphens/>
        <w:spacing w:before="120"/>
        <w:contextualSpacing/>
        <w:rPr>
          <w:rFonts w:ascii="Segoe UI" w:hAnsi="Segoe UI" w:cs="Segoe UI"/>
          <w:sz w:val="20"/>
          <w:szCs w:val="20"/>
        </w:rPr>
      </w:pPr>
      <w:r w:rsidRPr="003B3271">
        <w:rPr>
          <w:rFonts w:ascii="Segoe UI" w:hAnsi="Segoe UI" w:cs="Segoe UI"/>
          <w:sz w:val="20"/>
          <w:szCs w:val="20"/>
        </w:rPr>
        <w:t xml:space="preserve">Zawarto 2 umowy notarialne w tym : </w:t>
      </w:r>
    </w:p>
    <w:p w:rsidR="00562EEB" w:rsidRPr="003B3271" w:rsidRDefault="00562EEB" w:rsidP="00562EEB">
      <w:pPr>
        <w:pStyle w:val="Tekstpodstawowy"/>
        <w:spacing w:before="120"/>
        <w:ind w:left="284"/>
        <w:contextualSpacing/>
        <w:rPr>
          <w:rFonts w:ascii="Segoe UI" w:hAnsi="Segoe UI" w:cs="Segoe UI"/>
          <w:sz w:val="20"/>
          <w:szCs w:val="20"/>
        </w:rPr>
      </w:pPr>
      <w:r w:rsidRPr="003B3271">
        <w:rPr>
          <w:rFonts w:ascii="Segoe UI" w:hAnsi="Segoe UI" w:cs="Segoe UI"/>
          <w:sz w:val="20"/>
          <w:szCs w:val="20"/>
        </w:rPr>
        <w:t>- 1 umowę sprzedaży prawa własności nieruchomości niezabudowanej, położonej w Koszalinie: w obszarze pomiędzy ulicami: Władysława IV, Holenderską i Brytyjską (obręb nr 0012 działka nr 9/31),</w:t>
      </w:r>
    </w:p>
    <w:p w:rsidR="00562EEB" w:rsidRPr="003B3271" w:rsidRDefault="00562EEB" w:rsidP="00562EEB">
      <w:pPr>
        <w:pStyle w:val="Tekstpodstawowy"/>
        <w:spacing w:before="120"/>
        <w:ind w:left="284"/>
        <w:contextualSpacing/>
        <w:rPr>
          <w:rFonts w:ascii="Segoe UI" w:hAnsi="Segoe UI" w:cs="Segoe UI"/>
          <w:sz w:val="20"/>
          <w:szCs w:val="20"/>
        </w:rPr>
      </w:pPr>
      <w:r w:rsidRPr="003B3271">
        <w:rPr>
          <w:rFonts w:ascii="Segoe UI" w:hAnsi="Segoe UI" w:cs="Segoe UI"/>
          <w:sz w:val="20"/>
          <w:szCs w:val="20"/>
        </w:rPr>
        <w:t>- 1 umowę  w sprawie odpłatnego nabycia na rzecz Gminy Miasto Koszalin udziałów wynoszących odpowiednio 1.434/10.000 części, 1.452/10.000 części, 2.092/10.</w:t>
      </w:r>
      <w:r>
        <w:rPr>
          <w:rFonts w:ascii="Segoe UI" w:hAnsi="Segoe UI" w:cs="Segoe UI"/>
          <w:sz w:val="20"/>
          <w:szCs w:val="20"/>
        </w:rPr>
        <w:t>000 części</w:t>
      </w:r>
      <w:r w:rsidRPr="003B3271">
        <w:rPr>
          <w:rFonts w:ascii="Segoe UI" w:hAnsi="Segoe UI" w:cs="Segoe UI"/>
          <w:sz w:val="20"/>
          <w:szCs w:val="20"/>
        </w:rPr>
        <w:t>, 1.462/10.000 części, 2.130/10.000 części  oraz przeniesienia udziału wynoszącego 1.430/10.00 części we współużytkowaniu wieczystym nieruchomości  gruntowej położonej w obrębie nr 0019 miasta Koszalina przy ul. Tytusa Chałubińskiego, obejmującej działki gruntu nr, nr:  667/4, 667/5 i 667/6 przeznaczone na drogi publiczne.</w:t>
      </w:r>
    </w:p>
    <w:p w:rsidR="00562EEB" w:rsidRDefault="00562EEB" w:rsidP="00562EEB">
      <w:pPr>
        <w:jc w:val="both"/>
        <w:rPr>
          <w:rFonts w:ascii="Segoe UI" w:hAnsi="Segoe UI" w:cs="Segoe UI"/>
          <w:b/>
          <w:bCs/>
          <w:sz w:val="20"/>
          <w:szCs w:val="20"/>
        </w:rPr>
      </w:pPr>
    </w:p>
    <w:tbl>
      <w:tblPr>
        <w:tblW w:w="9072" w:type="dxa"/>
        <w:tblCellMar>
          <w:left w:w="70" w:type="dxa"/>
          <w:right w:w="70" w:type="dxa"/>
        </w:tblCellMar>
        <w:tblLook w:val="04A0" w:firstRow="1" w:lastRow="0" w:firstColumn="1" w:lastColumn="0" w:noHBand="0" w:noVBand="1"/>
      </w:tblPr>
      <w:tblGrid>
        <w:gridCol w:w="6946"/>
        <w:gridCol w:w="2126"/>
      </w:tblGrid>
      <w:tr w:rsidR="00562EEB" w:rsidRPr="00562EEB" w:rsidTr="00562EEB">
        <w:trPr>
          <w:trHeight w:val="375"/>
        </w:trPr>
        <w:tc>
          <w:tcPr>
            <w:tcW w:w="6946" w:type="dxa"/>
            <w:tcBorders>
              <w:top w:val="nil"/>
              <w:left w:val="nil"/>
              <w:bottom w:val="nil"/>
              <w:right w:val="nil"/>
            </w:tcBorders>
            <w:shd w:val="clear" w:color="auto" w:fill="auto"/>
            <w:noWrap/>
            <w:vAlign w:val="center"/>
            <w:hideMark/>
          </w:tcPr>
          <w:p w:rsidR="00562EEB" w:rsidRPr="00562EEB" w:rsidRDefault="00562EEB">
            <w:pPr>
              <w:jc w:val="both"/>
              <w:rPr>
                <w:rFonts w:ascii="Segoe UI" w:hAnsi="Segoe UI" w:cs="Segoe UI"/>
                <w:color w:val="000000"/>
                <w:sz w:val="20"/>
                <w:szCs w:val="20"/>
              </w:rPr>
            </w:pPr>
            <w:r w:rsidRPr="00562EEB">
              <w:rPr>
                <w:rFonts w:ascii="Segoe UI" w:hAnsi="Segoe UI" w:cs="Segoe UI"/>
                <w:color w:val="000000"/>
                <w:sz w:val="20"/>
                <w:szCs w:val="20"/>
              </w:rPr>
              <w:t>1.    Sprzedano</w:t>
            </w:r>
            <w:r w:rsidRPr="00562EEB">
              <w:rPr>
                <w:rFonts w:ascii="Segoe UI" w:hAnsi="Segoe UI" w:cs="Segoe UI"/>
                <w:b/>
                <w:bCs/>
                <w:color w:val="000000"/>
                <w:sz w:val="20"/>
                <w:szCs w:val="20"/>
              </w:rPr>
              <w:t xml:space="preserve"> 2 </w:t>
            </w:r>
            <w:r w:rsidRPr="00562EEB">
              <w:rPr>
                <w:rFonts w:ascii="Segoe UI" w:hAnsi="Segoe UI" w:cs="Segoe UI"/>
                <w:color w:val="000000"/>
                <w:sz w:val="20"/>
                <w:szCs w:val="20"/>
              </w:rPr>
              <w:t>lokale mieszkalne na rzecz najemców.</w:t>
            </w:r>
          </w:p>
        </w:tc>
        <w:tc>
          <w:tcPr>
            <w:tcW w:w="2126" w:type="dxa"/>
            <w:tcBorders>
              <w:top w:val="nil"/>
              <w:left w:val="nil"/>
              <w:bottom w:val="nil"/>
              <w:right w:val="nil"/>
            </w:tcBorders>
            <w:shd w:val="clear" w:color="auto" w:fill="auto"/>
            <w:noWrap/>
            <w:vAlign w:val="bottom"/>
            <w:hideMark/>
          </w:tcPr>
          <w:p w:rsidR="00562EEB" w:rsidRPr="00562EEB" w:rsidRDefault="00562EEB">
            <w:pPr>
              <w:jc w:val="both"/>
              <w:rPr>
                <w:rFonts w:ascii="Segoe UI" w:hAnsi="Segoe UI" w:cs="Segoe UI"/>
                <w:color w:val="000000"/>
                <w:sz w:val="20"/>
                <w:szCs w:val="20"/>
              </w:rPr>
            </w:pPr>
          </w:p>
        </w:tc>
      </w:tr>
      <w:tr w:rsidR="00562EEB" w:rsidRPr="00562EEB" w:rsidTr="00562EEB">
        <w:trPr>
          <w:trHeight w:val="375"/>
        </w:trPr>
        <w:tc>
          <w:tcPr>
            <w:tcW w:w="6946" w:type="dxa"/>
            <w:tcBorders>
              <w:top w:val="nil"/>
              <w:left w:val="nil"/>
              <w:bottom w:val="single" w:sz="4" w:space="0" w:color="auto"/>
              <w:right w:val="nil"/>
            </w:tcBorders>
            <w:shd w:val="clear" w:color="auto" w:fill="auto"/>
            <w:noWrap/>
            <w:vAlign w:val="center"/>
            <w:hideMark/>
          </w:tcPr>
          <w:p w:rsidR="00562EEB" w:rsidRPr="00562EEB" w:rsidRDefault="00562EEB">
            <w:pPr>
              <w:jc w:val="both"/>
              <w:rPr>
                <w:rFonts w:ascii="Segoe UI" w:hAnsi="Segoe UI" w:cs="Segoe UI"/>
                <w:color w:val="000000"/>
                <w:sz w:val="20"/>
                <w:szCs w:val="20"/>
              </w:rPr>
            </w:pPr>
            <w:r w:rsidRPr="00562EEB">
              <w:rPr>
                <w:rFonts w:ascii="Segoe UI" w:hAnsi="Segoe UI" w:cs="Segoe UI"/>
                <w:color w:val="000000"/>
                <w:sz w:val="20"/>
                <w:szCs w:val="20"/>
              </w:rPr>
              <w:t>·       dochód ze sprzedaży lokali mieszkalnych:</w:t>
            </w:r>
          </w:p>
        </w:tc>
        <w:tc>
          <w:tcPr>
            <w:tcW w:w="2126" w:type="dxa"/>
            <w:tcBorders>
              <w:top w:val="nil"/>
              <w:left w:val="nil"/>
              <w:bottom w:val="single" w:sz="4" w:space="0" w:color="auto"/>
              <w:right w:val="nil"/>
            </w:tcBorders>
            <w:shd w:val="clear" w:color="auto" w:fill="auto"/>
            <w:noWrap/>
            <w:vAlign w:val="bottom"/>
            <w:hideMark/>
          </w:tcPr>
          <w:p w:rsidR="00562EEB" w:rsidRPr="00562EEB" w:rsidRDefault="00562EEB">
            <w:pPr>
              <w:rPr>
                <w:rFonts w:ascii="Segoe UI" w:hAnsi="Segoe UI" w:cs="Segoe UI"/>
                <w:color w:val="000000"/>
                <w:sz w:val="20"/>
                <w:szCs w:val="20"/>
              </w:rPr>
            </w:pPr>
            <w:r w:rsidRPr="00562EEB">
              <w:rPr>
                <w:rFonts w:ascii="Segoe UI" w:hAnsi="Segoe UI" w:cs="Segoe UI"/>
                <w:color w:val="000000"/>
                <w:sz w:val="20"/>
                <w:szCs w:val="20"/>
              </w:rPr>
              <w:t xml:space="preserve">    266 310,00 zł </w:t>
            </w:r>
          </w:p>
        </w:tc>
      </w:tr>
      <w:tr w:rsidR="00562EEB" w:rsidRPr="00562EEB" w:rsidTr="00562EEB">
        <w:trPr>
          <w:trHeight w:val="375"/>
        </w:trPr>
        <w:tc>
          <w:tcPr>
            <w:tcW w:w="6946" w:type="dxa"/>
            <w:tcBorders>
              <w:top w:val="nil"/>
              <w:left w:val="nil"/>
              <w:bottom w:val="single" w:sz="4" w:space="0" w:color="auto"/>
              <w:right w:val="nil"/>
            </w:tcBorders>
            <w:shd w:val="clear" w:color="auto" w:fill="auto"/>
            <w:noWrap/>
            <w:vAlign w:val="center"/>
            <w:hideMark/>
          </w:tcPr>
          <w:p w:rsidR="00562EEB" w:rsidRPr="00562EEB" w:rsidRDefault="00562EEB">
            <w:pPr>
              <w:jc w:val="both"/>
              <w:rPr>
                <w:rFonts w:ascii="Segoe UI" w:hAnsi="Segoe UI" w:cs="Segoe UI"/>
                <w:color w:val="000000"/>
                <w:sz w:val="20"/>
                <w:szCs w:val="20"/>
              </w:rPr>
            </w:pPr>
            <w:r w:rsidRPr="00562EEB">
              <w:rPr>
                <w:rFonts w:ascii="Segoe UI" w:hAnsi="Segoe UI" w:cs="Segoe UI"/>
                <w:color w:val="000000"/>
                <w:sz w:val="20"/>
                <w:szCs w:val="20"/>
              </w:rPr>
              <w:t xml:space="preserve">       (w tym faktyczne wpływy w związku ze sprzedażą ratalną )</w:t>
            </w:r>
          </w:p>
        </w:tc>
        <w:tc>
          <w:tcPr>
            <w:tcW w:w="2126" w:type="dxa"/>
            <w:tcBorders>
              <w:top w:val="nil"/>
              <w:left w:val="nil"/>
              <w:bottom w:val="single" w:sz="4" w:space="0" w:color="auto"/>
              <w:right w:val="nil"/>
            </w:tcBorders>
            <w:shd w:val="clear" w:color="auto" w:fill="auto"/>
            <w:noWrap/>
            <w:vAlign w:val="bottom"/>
            <w:hideMark/>
          </w:tcPr>
          <w:p w:rsidR="00562EEB" w:rsidRPr="00562EEB" w:rsidRDefault="00562EEB">
            <w:pPr>
              <w:rPr>
                <w:rFonts w:ascii="Segoe UI" w:hAnsi="Segoe UI" w:cs="Segoe UI"/>
                <w:color w:val="000000"/>
                <w:sz w:val="20"/>
                <w:szCs w:val="20"/>
              </w:rPr>
            </w:pPr>
            <w:r w:rsidRPr="00562EEB">
              <w:rPr>
                <w:rFonts w:ascii="Segoe UI" w:hAnsi="Segoe UI" w:cs="Segoe UI"/>
                <w:color w:val="000000"/>
                <w:sz w:val="20"/>
                <w:szCs w:val="20"/>
              </w:rPr>
              <w:t xml:space="preserve">    206 310,00 zł </w:t>
            </w:r>
          </w:p>
        </w:tc>
      </w:tr>
      <w:tr w:rsidR="00562EEB" w:rsidRPr="00562EEB" w:rsidTr="00562EEB">
        <w:trPr>
          <w:trHeight w:val="375"/>
        </w:trPr>
        <w:tc>
          <w:tcPr>
            <w:tcW w:w="6946" w:type="dxa"/>
            <w:tcBorders>
              <w:top w:val="nil"/>
              <w:left w:val="nil"/>
              <w:bottom w:val="single" w:sz="4" w:space="0" w:color="auto"/>
              <w:right w:val="nil"/>
            </w:tcBorders>
            <w:shd w:val="clear" w:color="auto" w:fill="auto"/>
            <w:noWrap/>
            <w:vAlign w:val="center"/>
            <w:hideMark/>
          </w:tcPr>
          <w:p w:rsidR="00562EEB" w:rsidRPr="00562EEB" w:rsidRDefault="00562EEB">
            <w:pPr>
              <w:jc w:val="both"/>
              <w:rPr>
                <w:rFonts w:ascii="Segoe UI" w:hAnsi="Segoe UI" w:cs="Segoe UI"/>
                <w:color w:val="000000"/>
                <w:sz w:val="20"/>
                <w:szCs w:val="20"/>
              </w:rPr>
            </w:pPr>
            <w:r w:rsidRPr="00562EEB">
              <w:rPr>
                <w:rFonts w:ascii="Segoe UI" w:hAnsi="Segoe UI" w:cs="Segoe UI"/>
                <w:color w:val="000000"/>
                <w:sz w:val="20"/>
                <w:szCs w:val="20"/>
              </w:rPr>
              <w:t xml:space="preserve">·       udzielona bonifikata przy sprzedaży lokali: </w:t>
            </w:r>
          </w:p>
        </w:tc>
        <w:tc>
          <w:tcPr>
            <w:tcW w:w="2126" w:type="dxa"/>
            <w:tcBorders>
              <w:top w:val="nil"/>
              <w:left w:val="nil"/>
              <w:bottom w:val="single" w:sz="4" w:space="0" w:color="auto"/>
              <w:right w:val="nil"/>
            </w:tcBorders>
            <w:shd w:val="clear" w:color="auto" w:fill="auto"/>
            <w:noWrap/>
            <w:vAlign w:val="bottom"/>
            <w:hideMark/>
          </w:tcPr>
          <w:p w:rsidR="00562EEB" w:rsidRPr="00562EEB" w:rsidRDefault="00562EEB">
            <w:pPr>
              <w:rPr>
                <w:rFonts w:ascii="Segoe UI" w:hAnsi="Segoe UI" w:cs="Segoe UI"/>
                <w:color w:val="000000"/>
                <w:sz w:val="20"/>
                <w:szCs w:val="20"/>
              </w:rPr>
            </w:pPr>
            <w:r w:rsidRPr="00562EEB">
              <w:rPr>
                <w:rFonts w:ascii="Segoe UI" w:hAnsi="Segoe UI" w:cs="Segoe UI"/>
                <w:color w:val="000000"/>
                <w:sz w:val="20"/>
                <w:szCs w:val="20"/>
              </w:rPr>
              <w:t xml:space="preserve">    197 790,00 zł </w:t>
            </w:r>
          </w:p>
        </w:tc>
      </w:tr>
      <w:tr w:rsidR="00562EEB" w:rsidRPr="00562EEB" w:rsidTr="00562EEB">
        <w:trPr>
          <w:trHeight w:val="375"/>
        </w:trPr>
        <w:tc>
          <w:tcPr>
            <w:tcW w:w="6946" w:type="dxa"/>
            <w:tcBorders>
              <w:top w:val="nil"/>
              <w:left w:val="nil"/>
              <w:bottom w:val="single" w:sz="4" w:space="0" w:color="auto"/>
              <w:right w:val="nil"/>
            </w:tcBorders>
            <w:shd w:val="clear" w:color="auto" w:fill="auto"/>
            <w:noWrap/>
            <w:vAlign w:val="center"/>
            <w:hideMark/>
          </w:tcPr>
          <w:p w:rsidR="00562EEB" w:rsidRPr="00562EEB" w:rsidRDefault="00562EEB">
            <w:pPr>
              <w:jc w:val="both"/>
              <w:rPr>
                <w:rFonts w:ascii="Segoe UI" w:hAnsi="Segoe UI" w:cs="Segoe UI"/>
                <w:color w:val="000000"/>
                <w:sz w:val="20"/>
                <w:szCs w:val="20"/>
              </w:rPr>
            </w:pPr>
            <w:r w:rsidRPr="00562EEB">
              <w:rPr>
                <w:rFonts w:ascii="Segoe UI" w:hAnsi="Segoe UI" w:cs="Segoe UI"/>
                <w:color w:val="000000"/>
                <w:sz w:val="20"/>
                <w:szCs w:val="20"/>
              </w:rPr>
              <w:t>·      wpływy z I opłaty z tytułu użytkowania wieczystego, kwota netto</w:t>
            </w:r>
            <w:r w:rsidRPr="00562EEB">
              <w:rPr>
                <w:rFonts w:ascii="Segoe UI" w:hAnsi="Segoe UI" w:cs="Segoe UI"/>
                <w:b/>
                <w:bCs/>
                <w:color w:val="000000"/>
                <w:sz w:val="20"/>
                <w:szCs w:val="20"/>
              </w:rPr>
              <w:t>:</w:t>
            </w:r>
          </w:p>
        </w:tc>
        <w:tc>
          <w:tcPr>
            <w:tcW w:w="2126" w:type="dxa"/>
            <w:tcBorders>
              <w:top w:val="nil"/>
              <w:left w:val="nil"/>
              <w:bottom w:val="single" w:sz="4" w:space="0" w:color="auto"/>
              <w:right w:val="nil"/>
            </w:tcBorders>
            <w:shd w:val="clear" w:color="auto" w:fill="auto"/>
            <w:noWrap/>
            <w:vAlign w:val="bottom"/>
            <w:hideMark/>
          </w:tcPr>
          <w:p w:rsidR="00562EEB" w:rsidRPr="00562EEB" w:rsidRDefault="00562EEB">
            <w:pPr>
              <w:rPr>
                <w:rFonts w:ascii="Segoe UI" w:hAnsi="Segoe UI" w:cs="Segoe UI"/>
                <w:color w:val="000000"/>
                <w:sz w:val="20"/>
                <w:szCs w:val="20"/>
              </w:rPr>
            </w:pPr>
            <w:r w:rsidRPr="00562EEB">
              <w:rPr>
                <w:rFonts w:ascii="Segoe UI" w:hAnsi="Segoe UI" w:cs="Segoe UI"/>
                <w:color w:val="000000"/>
                <w:sz w:val="20"/>
                <w:szCs w:val="20"/>
              </w:rPr>
              <w:t xml:space="preserve">         1 851,05 zł </w:t>
            </w:r>
          </w:p>
        </w:tc>
      </w:tr>
      <w:tr w:rsidR="00562EEB" w:rsidRPr="00562EEB" w:rsidTr="00562EEB">
        <w:trPr>
          <w:trHeight w:val="360"/>
        </w:trPr>
        <w:tc>
          <w:tcPr>
            <w:tcW w:w="6946" w:type="dxa"/>
            <w:tcBorders>
              <w:top w:val="nil"/>
              <w:left w:val="nil"/>
              <w:bottom w:val="single" w:sz="4" w:space="0" w:color="auto"/>
              <w:right w:val="nil"/>
            </w:tcBorders>
            <w:shd w:val="clear" w:color="auto" w:fill="auto"/>
            <w:noWrap/>
            <w:vAlign w:val="center"/>
            <w:hideMark/>
          </w:tcPr>
          <w:p w:rsidR="00562EEB" w:rsidRPr="00562EEB" w:rsidRDefault="00562EEB">
            <w:pPr>
              <w:jc w:val="both"/>
              <w:rPr>
                <w:rFonts w:ascii="Segoe UI" w:hAnsi="Segoe UI" w:cs="Segoe UI"/>
                <w:color w:val="000000"/>
                <w:sz w:val="20"/>
                <w:szCs w:val="20"/>
              </w:rPr>
            </w:pPr>
            <w:r w:rsidRPr="00562EEB">
              <w:rPr>
                <w:rFonts w:ascii="Segoe UI" w:hAnsi="Segoe UI" w:cs="Segoe UI"/>
                <w:color w:val="000000"/>
                <w:sz w:val="20"/>
                <w:szCs w:val="20"/>
              </w:rPr>
              <w:t xml:space="preserve">·      udzielona bonifikata od pierwszej opłaty z tytułu użytkowania wieczystego: </w:t>
            </w:r>
          </w:p>
        </w:tc>
        <w:tc>
          <w:tcPr>
            <w:tcW w:w="2126" w:type="dxa"/>
            <w:tcBorders>
              <w:top w:val="nil"/>
              <w:left w:val="nil"/>
              <w:bottom w:val="single" w:sz="4" w:space="0" w:color="auto"/>
              <w:right w:val="nil"/>
            </w:tcBorders>
            <w:shd w:val="clear" w:color="auto" w:fill="auto"/>
            <w:noWrap/>
            <w:vAlign w:val="bottom"/>
            <w:hideMark/>
          </w:tcPr>
          <w:p w:rsidR="00562EEB" w:rsidRPr="00562EEB" w:rsidRDefault="00562EEB">
            <w:pPr>
              <w:rPr>
                <w:rFonts w:ascii="Segoe UI" w:hAnsi="Segoe UI" w:cs="Segoe UI"/>
                <w:color w:val="000000"/>
                <w:sz w:val="20"/>
                <w:szCs w:val="20"/>
              </w:rPr>
            </w:pPr>
            <w:r w:rsidRPr="00562EEB">
              <w:rPr>
                <w:rFonts w:ascii="Segoe UI" w:hAnsi="Segoe UI" w:cs="Segoe UI"/>
                <w:color w:val="000000"/>
                <w:sz w:val="20"/>
                <w:szCs w:val="20"/>
              </w:rPr>
              <w:t xml:space="preserve">         1 400,04 zł </w:t>
            </w:r>
          </w:p>
        </w:tc>
      </w:tr>
      <w:tr w:rsidR="00562EEB" w:rsidRPr="00562EEB" w:rsidTr="00562EEB">
        <w:trPr>
          <w:trHeight w:val="375"/>
        </w:trPr>
        <w:tc>
          <w:tcPr>
            <w:tcW w:w="6946" w:type="dxa"/>
            <w:tcBorders>
              <w:top w:val="nil"/>
              <w:left w:val="nil"/>
              <w:bottom w:val="single" w:sz="4" w:space="0" w:color="auto"/>
              <w:right w:val="nil"/>
            </w:tcBorders>
            <w:shd w:val="clear" w:color="auto" w:fill="auto"/>
            <w:noWrap/>
            <w:vAlign w:val="center"/>
            <w:hideMark/>
          </w:tcPr>
          <w:p w:rsidR="00562EEB" w:rsidRPr="00562EEB" w:rsidRDefault="00562EEB">
            <w:pPr>
              <w:jc w:val="both"/>
              <w:rPr>
                <w:rFonts w:ascii="Segoe UI" w:hAnsi="Segoe UI" w:cs="Segoe UI"/>
                <w:color w:val="000000"/>
                <w:sz w:val="20"/>
                <w:szCs w:val="20"/>
              </w:rPr>
            </w:pPr>
            <w:r w:rsidRPr="00562EEB">
              <w:rPr>
                <w:rFonts w:ascii="Segoe UI" w:hAnsi="Segoe UI" w:cs="Segoe UI"/>
                <w:color w:val="000000"/>
                <w:sz w:val="20"/>
                <w:szCs w:val="20"/>
              </w:rPr>
              <w:t>·      ilość wniosków o wykup lokali które wpłynęły:</w:t>
            </w:r>
          </w:p>
        </w:tc>
        <w:tc>
          <w:tcPr>
            <w:tcW w:w="2126" w:type="dxa"/>
            <w:tcBorders>
              <w:top w:val="nil"/>
              <w:left w:val="nil"/>
              <w:bottom w:val="single" w:sz="4" w:space="0" w:color="auto"/>
              <w:right w:val="nil"/>
            </w:tcBorders>
            <w:shd w:val="clear" w:color="auto" w:fill="auto"/>
            <w:noWrap/>
            <w:vAlign w:val="bottom"/>
            <w:hideMark/>
          </w:tcPr>
          <w:p w:rsidR="00562EEB" w:rsidRPr="00562EEB" w:rsidRDefault="00562EEB">
            <w:pPr>
              <w:jc w:val="center"/>
              <w:rPr>
                <w:rFonts w:ascii="Segoe UI" w:hAnsi="Segoe UI" w:cs="Segoe UI"/>
                <w:color w:val="000000"/>
                <w:sz w:val="20"/>
                <w:szCs w:val="20"/>
              </w:rPr>
            </w:pPr>
            <w:r w:rsidRPr="00562EEB">
              <w:rPr>
                <w:rFonts w:ascii="Segoe UI" w:hAnsi="Segoe UI" w:cs="Segoe UI"/>
                <w:color w:val="000000"/>
                <w:sz w:val="20"/>
                <w:szCs w:val="20"/>
              </w:rPr>
              <w:t xml:space="preserve">3 </w:t>
            </w:r>
          </w:p>
        </w:tc>
      </w:tr>
      <w:tr w:rsidR="00562EEB" w:rsidRPr="00562EEB" w:rsidTr="00562EEB">
        <w:trPr>
          <w:trHeight w:val="375"/>
        </w:trPr>
        <w:tc>
          <w:tcPr>
            <w:tcW w:w="6946" w:type="dxa"/>
            <w:tcBorders>
              <w:top w:val="nil"/>
              <w:left w:val="nil"/>
              <w:bottom w:val="nil"/>
              <w:right w:val="nil"/>
            </w:tcBorders>
            <w:shd w:val="clear" w:color="auto" w:fill="auto"/>
            <w:noWrap/>
            <w:vAlign w:val="center"/>
            <w:hideMark/>
          </w:tcPr>
          <w:p w:rsidR="00562EEB" w:rsidRPr="00562EEB" w:rsidRDefault="00562EEB">
            <w:pPr>
              <w:jc w:val="both"/>
              <w:rPr>
                <w:rFonts w:ascii="Segoe UI" w:hAnsi="Segoe UI" w:cs="Segoe UI"/>
                <w:color w:val="000000"/>
                <w:sz w:val="20"/>
                <w:szCs w:val="20"/>
              </w:rPr>
            </w:pPr>
            <w:r w:rsidRPr="00562EEB">
              <w:rPr>
                <w:rFonts w:ascii="Segoe UI" w:hAnsi="Segoe UI" w:cs="Segoe UI"/>
                <w:color w:val="000000"/>
                <w:sz w:val="20"/>
                <w:szCs w:val="20"/>
              </w:rPr>
              <w:t>2.   Sprzedano</w:t>
            </w:r>
            <w:r w:rsidRPr="00562EEB">
              <w:rPr>
                <w:rFonts w:ascii="Segoe UI" w:hAnsi="Segoe UI" w:cs="Segoe UI"/>
                <w:b/>
                <w:bCs/>
                <w:color w:val="000000"/>
                <w:sz w:val="20"/>
                <w:szCs w:val="20"/>
              </w:rPr>
              <w:t xml:space="preserve"> 1</w:t>
            </w:r>
            <w:r w:rsidRPr="00562EEB">
              <w:rPr>
                <w:rFonts w:ascii="Segoe UI" w:hAnsi="Segoe UI" w:cs="Segoe UI"/>
                <w:color w:val="000000"/>
                <w:sz w:val="20"/>
                <w:szCs w:val="20"/>
              </w:rPr>
              <w:t xml:space="preserve"> lokal użytkowy na rzecz najemcy:</w:t>
            </w:r>
          </w:p>
        </w:tc>
        <w:tc>
          <w:tcPr>
            <w:tcW w:w="2126" w:type="dxa"/>
            <w:tcBorders>
              <w:top w:val="nil"/>
              <w:left w:val="nil"/>
              <w:bottom w:val="nil"/>
              <w:right w:val="nil"/>
            </w:tcBorders>
            <w:shd w:val="clear" w:color="auto" w:fill="auto"/>
            <w:noWrap/>
            <w:vAlign w:val="bottom"/>
            <w:hideMark/>
          </w:tcPr>
          <w:p w:rsidR="00562EEB" w:rsidRPr="00562EEB" w:rsidRDefault="00562EEB">
            <w:pPr>
              <w:jc w:val="both"/>
              <w:rPr>
                <w:rFonts w:ascii="Segoe UI" w:hAnsi="Segoe UI" w:cs="Segoe UI"/>
                <w:color w:val="000000"/>
                <w:sz w:val="20"/>
                <w:szCs w:val="20"/>
              </w:rPr>
            </w:pPr>
          </w:p>
        </w:tc>
      </w:tr>
      <w:tr w:rsidR="00562EEB" w:rsidRPr="00562EEB" w:rsidTr="00562EEB">
        <w:trPr>
          <w:trHeight w:val="375"/>
        </w:trPr>
        <w:tc>
          <w:tcPr>
            <w:tcW w:w="6946" w:type="dxa"/>
            <w:tcBorders>
              <w:top w:val="nil"/>
              <w:left w:val="nil"/>
              <w:bottom w:val="single" w:sz="4" w:space="0" w:color="auto"/>
              <w:right w:val="nil"/>
            </w:tcBorders>
            <w:shd w:val="clear" w:color="auto" w:fill="auto"/>
            <w:noWrap/>
            <w:vAlign w:val="center"/>
            <w:hideMark/>
          </w:tcPr>
          <w:p w:rsidR="00562EEB" w:rsidRPr="00562EEB" w:rsidRDefault="00562EEB">
            <w:pPr>
              <w:jc w:val="both"/>
              <w:rPr>
                <w:rFonts w:ascii="Segoe UI" w:hAnsi="Segoe UI" w:cs="Segoe UI"/>
                <w:color w:val="000000"/>
                <w:sz w:val="20"/>
                <w:szCs w:val="20"/>
              </w:rPr>
            </w:pPr>
            <w:r w:rsidRPr="00562EEB">
              <w:rPr>
                <w:rFonts w:ascii="Segoe UI" w:hAnsi="Segoe UI" w:cs="Segoe UI"/>
                <w:color w:val="000000"/>
                <w:sz w:val="20"/>
                <w:szCs w:val="20"/>
              </w:rPr>
              <w:lastRenderedPageBreak/>
              <w:t>·       dochód ze sprzedaży lokalu użytkowego:</w:t>
            </w:r>
          </w:p>
        </w:tc>
        <w:tc>
          <w:tcPr>
            <w:tcW w:w="2126" w:type="dxa"/>
            <w:tcBorders>
              <w:top w:val="nil"/>
              <w:left w:val="nil"/>
              <w:bottom w:val="single" w:sz="4" w:space="0" w:color="auto"/>
              <w:right w:val="nil"/>
            </w:tcBorders>
            <w:shd w:val="clear" w:color="auto" w:fill="auto"/>
            <w:noWrap/>
            <w:vAlign w:val="bottom"/>
            <w:hideMark/>
          </w:tcPr>
          <w:p w:rsidR="00562EEB" w:rsidRPr="00562EEB" w:rsidRDefault="00562EEB">
            <w:pPr>
              <w:rPr>
                <w:rFonts w:ascii="Segoe UI" w:hAnsi="Segoe UI" w:cs="Segoe UI"/>
                <w:color w:val="000000"/>
                <w:sz w:val="20"/>
                <w:szCs w:val="20"/>
              </w:rPr>
            </w:pPr>
            <w:r w:rsidRPr="00562EEB">
              <w:rPr>
                <w:rFonts w:ascii="Segoe UI" w:hAnsi="Segoe UI" w:cs="Segoe UI"/>
                <w:color w:val="000000"/>
                <w:sz w:val="20"/>
                <w:szCs w:val="20"/>
              </w:rPr>
              <w:t xml:space="preserve">    129 100,00 zł </w:t>
            </w:r>
          </w:p>
        </w:tc>
      </w:tr>
      <w:tr w:rsidR="00562EEB" w:rsidRPr="00562EEB" w:rsidTr="00562EEB">
        <w:trPr>
          <w:trHeight w:val="375"/>
        </w:trPr>
        <w:tc>
          <w:tcPr>
            <w:tcW w:w="6946" w:type="dxa"/>
            <w:tcBorders>
              <w:top w:val="nil"/>
              <w:left w:val="nil"/>
              <w:bottom w:val="single" w:sz="4" w:space="0" w:color="auto"/>
              <w:right w:val="nil"/>
            </w:tcBorders>
            <w:shd w:val="clear" w:color="auto" w:fill="auto"/>
            <w:noWrap/>
            <w:vAlign w:val="center"/>
            <w:hideMark/>
          </w:tcPr>
          <w:p w:rsidR="00562EEB" w:rsidRPr="00562EEB" w:rsidRDefault="00562EEB">
            <w:pPr>
              <w:jc w:val="both"/>
              <w:rPr>
                <w:rFonts w:ascii="Segoe UI" w:hAnsi="Segoe UI" w:cs="Segoe UI"/>
                <w:color w:val="000000"/>
                <w:sz w:val="20"/>
                <w:szCs w:val="20"/>
              </w:rPr>
            </w:pPr>
            <w:r w:rsidRPr="00562EEB">
              <w:rPr>
                <w:rFonts w:ascii="Segoe UI" w:hAnsi="Segoe UI" w:cs="Segoe UI"/>
                <w:color w:val="000000"/>
                <w:sz w:val="20"/>
                <w:szCs w:val="20"/>
              </w:rPr>
              <w:t xml:space="preserve">       (w tym faktyczne wpływy w związku ze sprzedażą ratalną )</w:t>
            </w:r>
          </w:p>
        </w:tc>
        <w:tc>
          <w:tcPr>
            <w:tcW w:w="2126" w:type="dxa"/>
            <w:tcBorders>
              <w:top w:val="nil"/>
              <w:left w:val="nil"/>
              <w:bottom w:val="single" w:sz="4" w:space="0" w:color="auto"/>
              <w:right w:val="nil"/>
            </w:tcBorders>
            <w:shd w:val="clear" w:color="auto" w:fill="auto"/>
            <w:noWrap/>
            <w:vAlign w:val="bottom"/>
            <w:hideMark/>
          </w:tcPr>
          <w:p w:rsidR="00562EEB" w:rsidRPr="00562EEB" w:rsidRDefault="00562EEB">
            <w:pPr>
              <w:rPr>
                <w:rFonts w:ascii="Segoe UI" w:hAnsi="Segoe UI" w:cs="Segoe UI"/>
                <w:color w:val="000000"/>
                <w:sz w:val="20"/>
                <w:szCs w:val="20"/>
              </w:rPr>
            </w:pPr>
            <w:r w:rsidRPr="00562EEB">
              <w:rPr>
                <w:rFonts w:ascii="Segoe UI" w:hAnsi="Segoe UI" w:cs="Segoe UI"/>
                <w:color w:val="000000"/>
                <w:sz w:val="20"/>
                <w:szCs w:val="20"/>
              </w:rPr>
              <w:t xml:space="preserve">       45 100,00 zł </w:t>
            </w:r>
          </w:p>
        </w:tc>
      </w:tr>
      <w:tr w:rsidR="00562EEB" w:rsidRPr="00562EEB" w:rsidTr="00562EEB">
        <w:trPr>
          <w:trHeight w:val="375"/>
        </w:trPr>
        <w:tc>
          <w:tcPr>
            <w:tcW w:w="6946" w:type="dxa"/>
            <w:tcBorders>
              <w:top w:val="nil"/>
              <w:left w:val="nil"/>
              <w:bottom w:val="single" w:sz="4" w:space="0" w:color="auto"/>
              <w:right w:val="nil"/>
            </w:tcBorders>
            <w:shd w:val="clear" w:color="auto" w:fill="auto"/>
            <w:noWrap/>
            <w:vAlign w:val="center"/>
            <w:hideMark/>
          </w:tcPr>
          <w:p w:rsidR="00562EEB" w:rsidRPr="00562EEB" w:rsidRDefault="00562EEB">
            <w:pPr>
              <w:jc w:val="both"/>
              <w:rPr>
                <w:rFonts w:ascii="Segoe UI" w:hAnsi="Segoe UI" w:cs="Segoe UI"/>
                <w:color w:val="000000"/>
                <w:sz w:val="20"/>
                <w:szCs w:val="20"/>
              </w:rPr>
            </w:pPr>
            <w:r w:rsidRPr="00562EEB">
              <w:rPr>
                <w:rFonts w:ascii="Segoe UI" w:hAnsi="Segoe UI" w:cs="Segoe UI"/>
                <w:color w:val="000000"/>
                <w:sz w:val="20"/>
                <w:szCs w:val="20"/>
              </w:rPr>
              <w:t>·      sprzedano działkę przyległą na poprawienie warunków użytkowania:</w:t>
            </w:r>
          </w:p>
        </w:tc>
        <w:tc>
          <w:tcPr>
            <w:tcW w:w="2126" w:type="dxa"/>
            <w:tcBorders>
              <w:top w:val="nil"/>
              <w:left w:val="nil"/>
              <w:bottom w:val="single" w:sz="4" w:space="0" w:color="auto"/>
              <w:right w:val="nil"/>
            </w:tcBorders>
            <w:shd w:val="clear" w:color="auto" w:fill="auto"/>
            <w:noWrap/>
            <w:vAlign w:val="bottom"/>
            <w:hideMark/>
          </w:tcPr>
          <w:p w:rsidR="00562EEB" w:rsidRPr="00562EEB" w:rsidRDefault="00562EEB">
            <w:pPr>
              <w:rPr>
                <w:rFonts w:ascii="Segoe UI" w:hAnsi="Segoe UI" w:cs="Segoe UI"/>
                <w:color w:val="000000"/>
                <w:sz w:val="20"/>
                <w:szCs w:val="20"/>
              </w:rPr>
            </w:pPr>
            <w:r w:rsidRPr="00562EEB">
              <w:rPr>
                <w:rFonts w:ascii="Segoe UI" w:hAnsi="Segoe UI" w:cs="Segoe UI"/>
                <w:color w:val="000000"/>
                <w:sz w:val="20"/>
                <w:szCs w:val="20"/>
              </w:rPr>
              <w:t xml:space="preserve">             800,00 zł </w:t>
            </w:r>
          </w:p>
        </w:tc>
      </w:tr>
      <w:tr w:rsidR="00562EEB" w:rsidRPr="00562EEB" w:rsidTr="00562EEB">
        <w:trPr>
          <w:trHeight w:val="375"/>
        </w:trPr>
        <w:tc>
          <w:tcPr>
            <w:tcW w:w="6946" w:type="dxa"/>
            <w:tcBorders>
              <w:top w:val="nil"/>
              <w:left w:val="nil"/>
              <w:bottom w:val="single" w:sz="4" w:space="0" w:color="auto"/>
              <w:right w:val="nil"/>
            </w:tcBorders>
            <w:shd w:val="clear" w:color="auto" w:fill="auto"/>
            <w:noWrap/>
            <w:vAlign w:val="center"/>
            <w:hideMark/>
          </w:tcPr>
          <w:p w:rsidR="00562EEB" w:rsidRPr="00562EEB" w:rsidRDefault="00562EEB">
            <w:pPr>
              <w:jc w:val="both"/>
              <w:rPr>
                <w:rFonts w:ascii="Segoe UI" w:hAnsi="Segoe UI" w:cs="Segoe UI"/>
                <w:color w:val="000000"/>
                <w:sz w:val="20"/>
                <w:szCs w:val="20"/>
              </w:rPr>
            </w:pPr>
            <w:r w:rsidRPr="00562EEB">
              <w:rPr>
                <w:rFonts w:ascii="Segoe UI" w:hAnsi="Segoe UI" w:cs="Segoe UI"/>
                <w:color w:val="000000"/>
                <w:sz w:val="20"/>
                <w:szCs w:val="20"/>
              </w:rPr>
              <w:t>·      ilość wniosków o wykup lokali użytkowych które wpłynęły:</w:t>
            </w:r>
          </w:p>
        </w:tc>
        <w:tc>
          <w:tcPr>
            <w:tcW w:w="2126" w:type="dxa"/>
            <w:tcBorders>
              <w:top w:val="nil"/>
              <w:left w:val="nil"/>
              <w:bottom w:val="single" w:sz="4" w:space="0" w:color="auto"/>
              <w:right w:val="nil"/>
            </w:tcBorders>
            <w:shd w:val="clear" w:color="auto" w:fill="auto"/>
            <w:noWrap/>
            <w:vAlign w:val="bottom"/>
            <w:hideMark/>
          </w:tcPr>
          <w:p w:rsidR="00562EEB" w:rsidRPr="00562EEB" w:rsidRDefault="00562EEB">
            <w:pPr>
              <w:jc w:val="center"/>
              <w:rPr>
                <w:rFonts w:ascii="Segoe UI" w:hAnsi="Segoe UI" w:cs="Segoe UI"/>
                <w:color w:val="000000"/>
                <w:sz w:val="20"/>
                <w:szCs w:val="20"/>
              </w:rPr>
            </w:pPr>
            <w:r w:rsidRPr="00562EEB">
              <w:rPr>
                <w:rFonts w:ascii="Segoe UI" w:hAnsi="Segoe UI" w:cs="Segoe UI"/>
                <w:color w:val="000000"/>
                <w:sz w:val="20"/>
                <w:szCs w:val="20"/>
              </w:rPr>
              <w:t xml:space="preserve">1 </w:t>
            </w:r>
          </w:p>
        </w:tc>
      </w:tr>
      <w:tr w:rsidR="00562EEB" w:rsidRPr="00562EEB" w:rsidTr="00562EEB">
        <w:trPr>
          <w:trHeight w:val="315"/>
        </w:trPr>
        <w:tc>
          <w:tcPr>
            <w:tcW w:w="6946" w:type="dxa"/>
            <w:tcBorders>
              <w:top w:val="nil"/>
              <w:left w:val="nil"/>
              <w:bottom w:val="nil"/>
              <w:right w:val="nil"/>
            </w:tcBorders>
            <w:shd w:val="clear" w:color="auto" w:fill="auto"/>
            <w:noWrap/>
            <w:vAlign w:val="center"/>
            <w:hideMark/>
          </w:tcPr>
          <w:p w:rsidR="00562EEB" w:rsidRPr="00562EEB" w:rsidRDefault="00562EEB">
            <w:pPr>
              <w:jc w:val="center"/>
              <w:rPr>
                <w:rFonts w:ascii="Segoe UI" w:hAnsi="Segoe UI" w:cs="Segoe UI"/>
                <w:color w:val="000000"/>
                <w:sz w:val="20"/>
                <w:szCs w:val="20"/>
              </w:rPr>
            </w:pPr>
          </w:p>
        </w:tc>
        <w:tc>
          <w:tcPr>
            <w:tcW w:w="2126" w:type="dxa"/>
            <w:tcBorders>
              <w:top w:val="nil"/>
              <w:left w:val="nil"/>
              <w:bottom w:val="nil"/>
              <w:right w:val="nil"/>
            </w:tcBorders>
            <w:shd w:val="clear" w:color="auto" w:fill="auto"/>
            <w:noWrap/>
            <w:vAlign w:val="bottom"/>
            <w:hideMark/>
          </w:tcPr>
          <w:p w:rsidR="00562EEB" w:rsidRPr="00562EEB" w:rsidRDefault="00562EEB">
            <w:pPr>
              <w:jc w:val="both"/>
              <w:rPr>
                <w:rFonts w:ascii="Segoe UI" w:hAnsi="Segoe UI" w:cs="Segoe UI"/>
                <w:sz w:val="20"/>
                <w:szCs w:val="20"/>
              </w:rPr>
            </w:pPr>
          </w:p>
        </w:tc>
      </w:tr>
    </w:tbl>
    <w:p w:rsidR="00562EEB" w:rsidRPr="006E605D" w:rsidRDefault="00562EEB" w:rsidP="00654639">
      <w:pPr>
        <w:autoSpaceDE w:val="0"/>
        <w:autoSpaceDN w:val="0"/>
        <w:adjustRightInd w:val="0"/>
        <w:jc w:val="both"/>
        <w:rPr>
          <w:rFonts w:ascii="Segoe UI" w:hAnsi="Segoe UI" w:cs="Segoe UI"/>
          <w:sz w:val="20"/>
          <w:szCs w:val="20"/>
        </w:rPr>
      </w:pPr>
    </w:p>
    <w:p w:rsidR="00917BAA" w:rsidRDefault="00917BAA" w:rsidP="00917BAA">
      <w:pPr>
        <w:jc w:val="center"/>
        <w:rPr>
          <w:rFonts w:ascii="Segoe UI" w:hAnsi="Segoe UI" w:cs="Segoe UI"/>
          <w:b/>
        </w:rPr>
      </w:pPr>
      <w:r>
        <w:rPr>
          <w:rFonts w:ascii="Segoe UI" w:hAnsi="Segoe UI" w:cs="Segoe UI"/>
          <w:b/>
        </w:rPr>
        <w:t>Edukacja</w:t>
      </w:r>
    </w:p>
    <w:p w:rsidR="00917BAA" w:rsidRDefault="00917BAA" w:rsidP="00917BAA">
      <w:pPr>
        <w:jc w:val="center"/>
        <w:rPr>
          <w:b/>
          <w:sz w:val="28"/>
          <w:szCs w:val="28"/>
        </w:rPr>
      </w:pPr>
    </w:p>
    <w:p w:rsidR="00917BAA" w:rsidRPr="00E86900" w:rsidRDefault="00E86900" w:rsidP="00E86900">
      <w:pPr>
        <w:jc w:val="both"/>
        <w:rPr>
          <w:rFonts w:ascii="Segoe UI" w:hAnsi="Segoe UI" w:cs="Segoe UI"/>
          <w:sz w:val="20"/>
          <w:szCs w:val="20"/>
        </w:rPr>
      </w:pPr>
      <w:r w:rsidRPr="00E86900">
        <w:rPr>
          <w:rFonts w:ascii="Segoe UI" w:hAnsi="Segoe UI" w:cs="Segoe UI"/>
          <w:sz w:val="20"/>
          <w:szCs w:val="20"/>
        </w:rPr>
        <w:t>W dniach 26-28  września w Koszalinie odbyło się wyjazdowe posiedzenie Komisji Edukacji Związku Miast Polskich, a w programie było m.in. podsumowanie działalności Komisji w latach 2015-2018 oraz wykład „Samorządowi Liderzy Edukacji - platformą wymiany doświadczeń”.</w:t>
      </w:r>
    </w:p>
    <w:p w:rsidR="00E86900" w:rsidRDefault="00E86900" w:rsidP="00917BAA"/>
    <w:p w:rsidR="00DA699A" w:rsidRDefault="00DA699A" w:rsidP="00DA699A">
      <w:pPr>
        <w:spacing w:line="276" w:lineRule="auto"/>
        <w:ind w:right="-35"/>
        <w:jc w:val="both"/>
        <w:rPr>
          <w:rFonts w:ascii="Segoe UI" w:hAnsi="Segoe UI" w:cs="Segoe UI"/>
          <w:bCs/>
          <w:noProof/>
          <w:sz w:val="20"/>
          <w:szCs w:val="20"/>
        </w:rPr>
      </w:pPr>
      <w:r w:rsidRPr="008E0BDB">
        <w:rPr>
          <w:rFonts w:ascii="Segoe UI" w:hAnsi="Segoe UI" w:cs="Segoe UI"/>
          <w:bCs/>
          <w:noProof/>
          <w:sz w:val="20"/>
          <w:szCs w:val="20"/>
        </w:rPr>
        <w:t xml:space="preserve">Weryfikacja i zatwierdzanie aneksów do arkuszy organizacyjnych szkół, przedszkoli oraz placówek oświatowych na rok szkolny </w:t>
      </w:r>
      <w:r>
        <w:rPr>
          <w:rFonts w:ascii="Segoe UI" w:hAnsi="Segoe UI" w:cs="Segoe UI"/>
          <w:bCs/>
          <w:noProof/>
          <w:sz w:val="20"/>
          <w:szCs w:val="20"/>
        </w:rPr>
        <w:t>2018/2019</w:t>
      </w:r>
      <w:r w:rsidRPr="005C7783">
        <w:rPr>
          <w:rFonts w:ascii="Segoe UI" w:hAnsi="Segoe UI" w:cs="Segoe UI"/>
          <w:bCs/>
          <w:noProof/>
          <w:sz w:val="20"/>
          <w:szCs w:val="20"/>
        </w:rPr>
        <w:t>.</w:t>
      </w:r>
    </w:p>
    <w:p w:rsidR="00DA699A" w:rsidRPr="00BD75B8" w:rsidRDefault="00DA699A" w:rsidP="00DA699A">
      <w:pPr>
        <w:spacing w:line="276" w:lineRule="auto"/>
        <w:ind w:right="-35"/>
        <w:jc w:val="both"/>
        <w:rPr>
          <w:rFonts w:ascii="Segoe UI" w:hAnsi="Segoe UI" w:cs="Segoe UI"/>
          <w:bCs/>
          <w:sz w:val="20"/>
          <w:szCs w:val="20"/>
        </w:rPr>
      </w:pPr>
    </w:p>
    <w:p w:rsidR="00DA699A" w:rsidRDefault="00DA699A" w:rsidP="00DA699A">
      <w:pPr>
        <w:rPr>
          <w:rFonts w:ascii="Segoe UI" w:hAnsi="Segoe UI" w:cs="Segoe UI"/>
          <w:bCs/>
          <w:sz w:val="20"/>
          <w:szCs w:val="20"/>
        </w:rPr>
      </w:pPr>
      <w:r w:rsidRPr="00D31CCF">
        <w:rPr>
          <w:rFonts w:ascii="Segoe UI" w:hAnsi="Segoe UI" w:cs="Segoe UI"/>
          <w:bCs/>
          <w:sz w:val="20"/>
          <w:szCs w:val="20"/>
        </w:rPr>
        <w:t xml:space="preserve">Przygotowanie i przeprowadzenie narady Dyrektorów Przedszkoli w sprawie przerwy urlopowej w roku szkolnym 2018/2019, upoważnień dyrektorów przedszkoli do udzielania obniżek i zwolnień z opłat za opiekę przedszkolną, naboru do przedszkoli na rok szkolny 2019/2020 – 21 września </w:t>
      </w:r>
      <w:r>
        <w:rPr>
          <w:rFonts w:ascii="Segoe UI" w:hAnsi="Segoe UI" w:cs="Segoe UI"/>
          <w:bCs/>
          <w:sz w:val="20"/>
          <w:szCs w:val="20"/>
        </w:rPr>
        <w:t>2018 roku.</w:t>
      </w:r>
    </w:p>
    <w:p w:rsidR="00DA699A" w:rsidRDefault="00DA699A" w:rsidP="00DA699A"/>
    <w:p w:rsidR="00917BAA" w:rsidRDefault="00917BAA" w:rsidP="00917BAA">
      <w:pPr>
        <w:pStyle w:val="Nagwek4"/>
        <w:jc w:val="center"/>
        <w:rPr>
          <w:rStyle w:val="Pogrubienie"/>
          <w:rFonts w:ascii="Segoe UI" w:hAnsi="Segoe UI" w:cs="Segoe UI"/>
          <w:b/>
          <w:bCs/>
          <w:sz w:val="24"/>
          <w:szCs w:val="24"/>
          <w:u w:val="none"/>
        </w:rPr>
      </w:pPr>
      <w:r>
        <w:rPr>
          <w:rFonts w:ascii="Segoe UI" w:hAnsi="Segoe UI" w:cs="Segoe UI"/>
          <w:sz w:val="24"/>
          <w:szCs w:val="24"/>
          <w:u w:val="none"/>
        </w:rPr>
        <w:t xml:space="preserve">Kultura </w:t>
      </w:r>
    </w:p>
    <w:p w:rsidR="00917BAA" w:rsidRDefault="00917BAA" w:rsidP="00917BAA">
      <w:pPr>
        <w:pStyle w:val="Nagwek5"/>
        <w:rPr>
          <w:rFonts w:ascii="Segoe UI" w:hAnsi="Segoe UI" w:cs="Segoe UI"/>
          <w:sz w:val="20"/>
          <w:szCs w:val="20"/>
        </w:rPr>
      </w:pPr>
    </w:p>
    <w:p w:rsidR="00242C27" w:rsidRPr="00B30A65" w:rsidRDefault="00242C27" w:rsidP="00242C27">
      <w:pPr>
        <w:pStyle w:val="Nagwek1"/>
        <w:jc w:val="both"/>
        <w:rPr>
          <w:rFonts w:ascii="Segoe UI" w:hAnsi="Segoe UI" w:cs="Segoe UI"/>
          <w:b w:val="0"/>
        </w:rPr>
      </w:pPr>
      <w:r w:rsidRPr="00B30A65">
        <w:rPr>
          <w:rFonts w:ascii="Segoe UI" w:hAnsi="Segoe UI" w:cs="Segoe UI"/>
          <w:b w:val="0"/>
        </w:rPr>
        <w:t>11 września otwarto wystawę malarstwa Zofii Rudeckiej pt. „Czas”.</w:t>
      </w:r>
      <w:r w:rsidRPr="00B30A65">
        <w:rPr>
          <w:rFonts w:ascii="Segoe UI" w:hAnsi="Segoe UI" w:cs="Segoe UI"/>
        </w:rPr>
        <w:t xml:space="preserve"> </w:t>
      </w:r>
      <w:r w:rsidRPr="00B30A65">
        <w:rPr>
          <w:rFonts w:ascii="Segoe UI" w:hAnsi="Segoe UI" w:cs="Segoe UI"/>
          <w:b w:val="0"/>
        </w:rPr>
        <w:t>Artystka należy do grona założycieli Zespołu Pracy Twórczej Plastyki, w którym przez cztery kadencje pełniła funkcję prezesa. Obecnie jest prezesem honorowym. W środowisku koszalińskim znana jest  jako organizatorka wystaw, plenerów malarskich oraz różnych aukcji charytatywnych na rzecz ludzi potrzebujących wsparcia, a także bezdomnych zwierząt. Zofia Rudecka uprawia malarstwo sztalugowe w technice olejnej, akrylowej, tworzy również collage. Łączy na płótnach wycinane z tkanin różnorodne kształty, zegary i uzupełnia swoje kompozycje farbami olejnymi, bądź akrylami. Artystka była wielokrotnie nagradzana przez Prezydenta Miasta za osiągnięcia artystyczne i upowszechnianie sztuki. W wernisażu uczestniczył Przemysław Krzyżanowski, zastępca  prezydenta miasta.</w:t>
      </w:r>
    </w:p>
    <w:p w:rsidR="00242C27" w:rsidRPr="00B30A65" w:rsidRDefault="00242C27" w:rsidP="00242C27">
      <w:pPr>
        <w:jc w:val="both"/>
        <w:rPr>
          <w:rFonts w:ascii="Segoe UI" w:hAnsi="Segoe UI" w:cs="Segoe UI"/>
          <w:color w:val="FF0000"/>
          <w:sz w:val="20"/>
          <w:szCs w:val="20"/>
        </w:rPr>
      </w:pPr>
    </w:p>
    <w:p w:rsidR="00242C27" w:rsidRPr="00B30A65" w:rsidRDefault="00242C27" w:rsidP="00242C27">
      <w:pPr>
        <w:jc w:val="both"/>
        <w:rPr>
          <w:rFonts w:ascii="Segoe UI" w:hAnsi="Segoe UI" w:cs="Segoe UI"/>
          <w:bCs/>
          <w:sz w:val="20"/>
          <w:szCs w:val="20"/>
        </w:rPr>
      </w:pPr>
      <w:r w:rsidRPr="00B30A65">
        <w:rPr>
          <w:rFonts w:ascii="Segoe UI" w:hAnsi="Segoe UI" w:cs="Segoe UI"/>
          <w:sz w:val="20"/>
          <w:szCs w:val="20"/>
        </w:rPr>
        <w:t xml:space="preserve">14 września miała miejsce wystawa poplenerowa  i zakończenie Międzynarodowego Pleneru Malarskiego w Osiekach „Czas i miejsce dla sztuki”. Organizatorem plenerów w Osiekach jest Związek Polskich Artystów Plastyków – Okręg Koszalin – Słupsk, którego Prezesem jest Ewa Miśkiewicz–Żebrowska. </w:t>
      </w:r>
      <w:r w:rsidRPr="00B30A65">
        <w:rPr>
          <w:rFonts w:ascii="Segoe UI" w:hAnsi="Segoe UI" w:cs="Segoe UI"/>
          <w:b/>
          <w:sz w:val="20"/>
          <w:szCs w:val="20"/>
        </w:rPr>
        <w:t xml:space="preserve"> </w:t>
      </w:r>
      <w:r w:rsidRPr="00B30A65">
        <w:rPr>
          <w:rFonts w:ascii="Segoe UI" w:hAnsi="Segoe UI" w:cs="Segoe UI"/>
          <w:sz w:val="20"/>
          <w:szCs w:val="20"/>
        </w:rPr>
        <w:t>Realizowane od 1998</w:t>
      </w:r>
      <w:r w:rsidRPr="00B30A65">
        <w:rPr>
          <w:rFonts w:ascii="Segoe UI" w:hAnsi="Segoe UI" w:cs="Segoe UI"/>
          <w:b/>
          <w:sz w:val="20"/>
          <w:szCs w:val="20"/>
        </w:rPr>
        <w:t xml:space="preserve"> </w:t>
      </w:r>
      <w:r w:rsidRPr="00B30A65">
        <w:rPr>
          <w:rFonts w:ascii="Segoe UI" w:hAnsi="Segoe UI" w:cs="Segoe UI"/>
          <w:sz w:val="20"/>
          <w:szCs w:val="20"/>
        </w:rPr>
        <w:t>r. plenery na stałe wpisały się w kulturalny pejzaż regionu i Polski. Stały się wydarzeniem zarówno dla samych artystów, jak i zwiedzających, dając tym samym możliwość obcowania z malarstwem znanych artystów z kraju oraz zagranicy. Powstałe podczas plenerów prace prezentują współczesne tendencje sztuk plastycznych, w sferze poszukiwań formalnych jak i problemów nurtujących artystów. Różnorodność rozwiązań tematycznych i artystycznych, a także rozm</w:t>
      </w:r>
      <w:r>
        <w:rPr>
          <w:rFonts w:ascii="Segoe UI" w:hAnsi="Segoe UI" w:cs="Segoe UI"/>
          <w:sz w:val="20"/>
          <w:szCs w:val="20"/>
        </w:rPr>
        <w:t>aitość użytych technik świadczą</w:t>
      </w:r>
      <w:r w:rsidRPr="00B30A65">
        <w:rPr>
          <w:rFonts w:ascii="Segoe UI" w:hAnsi="Segoe UI" w:cs="Segoe UI"/>
          <w:sz w:val="20"/>
          <w:szCs w:val="20"/>
        </w:rPr>
        <w:t xml:space="preserve"> o indywidualnych poszukiwaniach poszczególnych twórców. Tegoroczny 21. plener  odbywał się od 5 do 15 września. Komisarzami pleneru były artystki Ewa Miśkiewicz – Żebrowska i Bożena </w:t>
      </w:r>
      <w:proofErr w:type="spellStart"/>
      <w:r w:rsidRPr="00B30A65">
        <w:rPr>
          <w:rFonts w:ascii="Segoe UI" w:hAnsi="Segoe UI" w:cs="Segoe UI"/>
          <w:sz w:val="20"/>
          <w:szCs w:val="20"/>
        </w:rPr>
        <w:t>Giedych</w:t>
      </w:r>
      <w:proofErr w:type="spellEnd"/>
      <w:r w:rsidRPr="00B30A65">
        <w:rPr>
          <w:rFonts w:ascii="Segoe UI" w:hAnsi="Segoe UI" w:cs="Segoe UI"/>
          <w:sz w:val="20"/>
          <w:szCs w:val="20"/>
        </w:rPr>
        <w:t xml:space="preserve">. W plenerze uczestniczyło 21 artystów z Polski (Koszalin, Warszawa, Wrocław, Kołobrzeg, Szczecin, Łódź), Rosji, Ukrainy i Włoch. </w:t>
      </w:r>
      <w:r w:rsidRPr="00B30A65">
        <w:rPr>
          <w:rFonts w:ascii="Segoe UI" w:hAnsi="Segoe UI" w:cs="Segoe UI"/>
          <w:bCs/>
          <w:sz w:val="20"/>
          <w:szCs w:val="20"/>
        </w:rPr>
        <w:t>Na zakończeniu  pleneru  obecny był Wojciech Kasprzyk</w:t>
      </w:r>
      <w:r w:rsidRPr="00B30A65">
        <w:rPr>
          <w:rFonts w:ascii="Segoe UI" w:hAnsi="Segoe UI" w:cs="Segoe UI"/>
          <w:sz w:val="20"/>
          <w:szCs w:val="20"/>
        </w:rPr>
        <w:t>, zastępca  prezydenta miasta</w:t>
      </w:r>
      <w:r w:rsidRPr="00B30A65">
        <w:rPr>
          <w:rFonts w:ascii="Segoe UI" w:hAnsi="Segoe UI" w:cs="Segoe UI"/>
          <w:bCs/>
          <w:sz w:val="20"/>
          <w:szCs w:val="20"/>
        </w:rPr>
        <w:t>.</w:t>
      </w:r>
    </w:p>
    <w:p w:rsidR="00242C27" w:rsidRPr="00B30A65" w:rsidRDefault="00242C27" w:rsidP="00242C27">
      <w:pPr>
        <w:jc w:val="both"/>
        <w:rPr>
          <w:rFonts w:ascii="Segoe UI" w:hAnsi="Segoe UI" w:cs="Segoe UI"/>
          <w:b/>
          <w:bCs/>
          <w:sz w:val="20"/>
          <w:szCs w:val="20"/>
        </w:rPr>
      </w:pPr>
    </w:p>
    <w:p w:rsidR="00242C27" w:rsidRPr="00B30A65" w:rsidRDefault="00242C27" w:rsidP="00242C27">
      <w:pPr>
        <w:jc w:val="both"/>
        <w:rPr>
          <w:rFonts w:ascii="Segoe UI" w:hAnsi="Segoe UI" w:cs="Segoe UI"/>
          <w:sz w:val="20"/>
          <w:szCs w:val="20"/>
        </w:rPr>
      </w:pPr>
      <w:r w:rsidRPr="00B30A65">
        <w:rPr>
          <w:rFonts w:ascii="Segoe UI" w:hAnsi="Segoe UI" w:cs="Segoe UI"/>
          <w:sz w:val="20"/>
          <w:szCs w:val="20"/>
        </w:rPr>
        <w:t>14 września odbyła się inauguracja sezonu artystycznego 2018/2019 w Filharmonii Koszalińskiej.</w:t>
      </w:r>
      <w:r w:rsidRPr="00B30A65">
        <w:rPr>
          <w:rFonts w:ascii="Segoe UI" w:hAnsi="Segoe UI" w:cs="Segoe UI"/>
          <w:b/>
          <w:sz w:val="20"/>
          <w:szCs w:val="20"/>
        </w:rPr>
        <w:t xml:space="preserve">  </w:t>
      </w:r>
      <w:r w:rsidRPr="00B30A65">
        <w:rPr>
          <w:rFonts w:ascii="Segoe UI" w:hAnsi="Segoe UI" w:cs="Segoe UI"/>
          <w:sz w:val="20"/>
          <w:szCs w:val="20"/>
        </w:rPr>
        <w:t>63. sezon artystyczny Filharmonia Koszalińska rozpoczęła jednym z pięciu koncertów z cyklu „W drodze do niepodległej</w:t>
      </w:r>
      <w:r w:rsidRPr="00B30A65">
        <w:rPr>
          <w:rFonts w:ascii="Segoe UI" w:hAnsi="Segoe UI" w:cs="Segoe UI"/>
          <w:b/>
          <w:sz w:val="20"/>
          <w:szCs w:val="20"/>
        </w:rPr>
        <w:t>”,</w:t>
      </w:r>
      <w:r w:rsidRPr="00B30A65">
        <w:rPr>
          <w:rFonts w:ascii="Segoe UI" w:hAnsi="Segoe UI" w:cs="Segoe UI"/>
          <w:sz w:val="20"/>
          <w:szCs w:val="20"/>
        </w:rPr>
        <w:t xml:space="preserve"> poświęconych muzyce polskiej czasów zaborów lub muzyce obcych kompozytorów, którzy w sposób bezpośredni nawiązywali do walki Polaków</w:t>
      </w:r>
      <w:r w:rsidR="00654639">
        <w:rPr>
          <w:rFonts w:ascii="Segoe UI" w:hAnsi="Segoe UI" w:cs="Segoe UI"/>
          <w:sz w:val="20"/>
          <w:szCs w:val="20"/>
        </w:rPr>
        <w:t xml:space="preserve"> </w:t>
      </w:r>
      <w:r w:rsidRPr="00B30A65">
        <w:rPr>
          <w:rFonts w:ascii="Segoe UI" w:hAnsi="Segoe UI" w:cs="Segoe UI"/>
          <w:sz w:val="20"/>
          <w:szCs w:val="20"/>
        </w:rPr>
        <w:t xml:space="preserve">o niepodległość. W programie koncertu </w:t>
      </w:r>
      <w:r w:rsidRPr="00B30A65">
        <w:rPr>
          <w:rFonts w:ascii="Segoe UI" w:hAnsi="Segoe UI" w:cs="Segoe UI"/>
          <w:sz w:val="20"/>
          <w:szCs w:val="20"/>
        </w:rPr>
        <w:lastRenderedPageBreak/>
        <w:t xml:space="preserve">inauguracyjnego znalazły się następujące utwory: </w:t>
      </w:r>
      <w:r w:rsidRPr="00B30A65">
        <w:rPr>
          <w:rFonts w:ascii="Segoe UI" w:hAnsi="Segoe UI" w:cs="Segoe UI"/>
          <w:bCs/>
          <w:sz w:val="20"/>
          <w:szCs w:val="20"/>
        </w:rPr>
        <w:t>Michał Kleofas Ogiński</w:t>
      </w:r>
      <w:r w:rsidRPr="00B30A65">
        <w:rPr>
          <w:rFonts w:ascii="Segoe UI" w:hAnsi="Segoe UI" w:cs="Segoe UI"/>
          <w:sz w:val="20"/>
          <w:szCs w:val="20"/>
        </w:rPr>
        <w:t xml:space="preserve"> Polonez „Pożegnanie ojczyzny”; </w:t>
      </w:r>
      <w:r w:rsidRPr="00B30A65">
        <w:rPr>
          <w:rFonts w:ascii="Segoe UI" w:hAnsi="Segoe UI" w:cs="Segoe UI"/>
          <w:bCs/>
          <w:sz w:val="20"/>
          <w:szCs w:val="20"/>
        </w:rPr>
        <w:t>Stanisław Moniuszko</w:t>
      </w:r>
      <w:r w:rsidRPr="00B30A65">
        <w:rPr>
          <w:rFonts w:ascii="Segoe UI" w:hAnsi="Segoe UI" w:cs="Segoe UI"/>
          <w:sz w:val="20"/>
          <w:szCs w:val="20"/>
        </w:rPr>
        <w:t xml:space="preserve"> Uwertura do opery „Halka", </w:t>
      </w:r>
      <w:r w:rsidRPr="00B30A65">
        <w:rPr>
          <w:rFonts w:ascii="Segoe UI" w:hAnsi="Segoe UI" w:cs="Segoe UI"/>
          <w:bCs/>
          <w:sz w:val="20"/>
          <w:szCs w:val="20"/>
        </w:rPr>
        <w:t>Fryderyk Chopin</w:t>
      </w:r>
      <w:r w:rsidRPr="00B30A65">
        <w:rPr>
          <w:rFonts w:ascii="Segoe UI" w:hAnsi="Segoe UI" w:cs="Segoe UI"/>
          <w:sz w:val="20"/>
          <w:szCs w:val="20"/>
        </w:rPr>
        <w:t xml:space="preserve"> II Koncert fortepianowy f - moll op. 21 i </w:t>
      </w:r>
      <w:r w:rsidRPr="00B30A65">
        <w:rPr>
          <w:rFonts w:ascii="Segoe UI" w:hAnsi="Segoe UI" w:cs="Segoe UI"/>
          <w:bCs/>
          <w:sz w:val="20"/>
          <w:szCs w:val="20"/>
        </w:rPr>
        <w:t>Feliks Ignacy Dobrzyński</w:t>
      </w:r>
      <w:r w:rsidRPr="00B30A65">
        <w:rPr>
          <w:rFonts w:ascii="Segoe UI" w:hAnsi="Segoe UI" w:cs="Segoe UI"/>
          <w:sz w:val="20"/>
          <w:szCs w:val="20"/>
        </w:rPr>
        <w:t xml:space="preserve"> II Symfonia c - moll op. 15.  Dyrygentem był </w:t>
      </w:r>
      <w:r w:rsidRPr="00B30A65">
        <w:rPr>
          <w:rFonts w:ascii="Segoe UI" w:hAnsi="Segoe UI" w:cs="Segoe UI"/>
          <w:bCs/>
          <w:sz w:val="20"/>
          <w:szCs w:val="20"/>
        </w:rPr>
        <w:t xml:space="preserve">Jakub </w:t>
      </w:r>
      <w:proofErr w:type="spellStart"/>
      <w:r w:rsidRPr="00B30A65">
        <w:rPr>
          <w:rFonts w:ascii="Segoe UI" w:hAnsi="Segoe UI" w:cs="Segoe UI"/>
          <w:bCs/>
          <w:sz w:val="20"/>
          <w:szCs w:val="20"/>
        </w:rPr>
        <w:t>Chrenowicz</w:t>
      </w:r>
      <w:proofErr w:type="spellEnd"/>
      <w:r w:rsidRPr="00B30A65">
        <w:rPr>
          <w:rFonts w:ascii="Segoe UI" w:hAnsi="Segoe UI" w:cs="Segoe UI"/>
          <w:sz w:val="20"/>
          <w:szCs w:val="20"/>
        </w:rPr>
        <w:t xml:space="preserve">, a na fortepianie grał </w:t>
      </w:r>
      <w:r w:rsidRPr="00B30A65">
        <w:rPr>
          <w:rFonts w:ascii="Segoe UI" w:hAnsi="Segoe UI" w:cs="Segoe UI"/>
          <w:bCs/>
          <w:sz w:val="20"/>
          <w:szCs w:val="20"/>
        </w:rPr>
        <w:t xml:space="preserve">Łukasz </w:t>
      </w:r>
      <w:proofErr w:type="spellStart"/>
      <w:r w:rsidRPr="00B30A65">
        <w:rPr>
          <w:rFonts w:ascii="Segoe UI" w:hAnsi="Segoe UI" w:cs="Segoe UI"/>
          <w:bCs/>
          <w:sz w:val="20"/>
          <w:szCs w:val="20"/>
        </w:rPr>
        <w:t>Trepczyński</w:t>
      </w:r>
      <w:proofErr w:type="spellEnd"/>
      <w:r w:rsidRPr="00B30A65">
        <w:rPr>
          <w:rFonts w:ascii="Segoe UI" w:hAnsi="Segoe UI" w:cs="Segoe UI"/>
          <w:sz w:val="20"/>
          <w:szCs w:val="20"/>
        </w:rPr>
        <w:t xml:space="preserve">. Nowy sezon artystyczny  Filharmonii Koszalińskiej oficjalnie otworzył  prezydent Piotr  Jedliński. </w:t>
      </w:r>
    </w:p>
    <w:p w:rsidR="00242C27" w:rsidRPr="00B30A65" w:rsidRDefault="00242C27" w:rsidP="00242C27">
      <w:pPr>
        <w:jc w:val="both"/>
        <w:rPr>
          <w:rFonts w:ascii="Segoe UI" w:hAnsi="Segoe UI" w:cs="Segoe UI"/>
          <w:sz w:val="20"/>
          <w:szCs w:val="20"/>
        </w:rPr>
      </w:pPr>
    </w:p>
    <w:p w:rsidR="00242C27" w:rsidRPr="00B30A65" w:rsidRDefault="00242C27" w:rsidP="00242C27">
      <w:pPr>
        <w:jc w:val="both"/>
        <w:rPr>
          <w:rFonts w:ascii="Segoe UI" w:hAnsi="Segoe UI" w:cs="Segoe UI"/>
          <w:sz w:val="20"/>
          <w:szCs w:val="20"/>
        </w:rPr>
      </w:pPr>
      <w:r w:rsidRPr="00B30A65">
        <w:rPr>
          <w:rFonts w:ascii="Segoe UI" w:hAnsi="Segoe UI" w:cs="Segoe UI"/>
          <w:sz w:val="20"/>
          <w:szCs w:val="20"/>
        </w:rPr>
        <w:t>15 września odbyły się dożynki powiatowe „Nad Zalewem” w Polanowie.</w:t>
      </w:r>
      <w:r w:rsidRPr="00B30A65">
        <w:rPr>
          <w:rFonts w:ascii="Segoe UI" w:hAnsi="Segoe UI" w:cs="Segoe UI"/>
          <w:b/>
          <w:sz w:val="20"/>
          <w:szCs w:val="20"/>
        </w:rPr>
        <w:t xml:space="preserve"> </w:t>
      </w:r>
      <w:r w:rsidRPr="00B30A65">
        <w:rPr>
          <w:rFonts w:ascii="Segoe UI" w:hAnsi="Segoe UI" w:cs="Segoe UI"/>
          <w:color w:val="000000"/>
          <w:sz w:val="20"/>
          <w:szCs w:val="20"/>
        </w:rPr>
        <w:t xml:space="preserve">W tym roku  gospodarzem dożynek powiatowych był Polanów.  Uroczystość rozpoczęła się mszą świętą, którą celebrowali biskup diecezji koszalińsko-kołobrzeskiej Krzysztof Włodarczyk i ks. proboszcz Jacek Maszkowski. Następnie, przy akompaniamencie ludowych przyśpiewek ulicami miasta przeszedł barwny korowód. „Nad Zalewem” rozpoczął się ceremoniał dożynkowy, w którym jednym z najważniejszych elementów jest  chleb – symbol polskiej gościnności i dzielenia się     z drugim człowiekiem. W dożynkach powiatowych uczestniczyła reprezentacja Koszalina, min. Zespół Tańca Ludowego „Bałtyk”. Sprawy organizacyjne związane z udziałem w tym wydarzeniu pilotowało Centrum Kultury 105 w Koszalinie. </w:t>
      </w:r>
      <w:r w:rsidRPr="00B30A65">
        <w:rPr>
          <w:rFonts w:ascii="Segoe UI" w:hAnsi="Segoe UI" w:cs="Segoe UI"/>
          <w:sz w:val="20"/>
          <w:szCs w:val="20"/>
        </w:rPr>
        <w:t xml:space="preserve">W „Święcie plonów” w Polanowie  uczestniczył </w:t>
      </w:r>
      <w:r w:rsidRPr="00B30A65">
        <w:rPr>
          <w:rFonts w:ascii="Segoe UI" w:hAnsi="Segoe UI" w:cs="Segoe UI"/>
          <w:bCs/>
          <w:sz w:val="20"/>
          <w:szCs w:val="20"/>
        </w:rPr>
        <w:t>Wojciech Kasprzyk</w:t>
      </w:r>
      <w:r w:rsidRPr="00B30A65">
        <w:rPr>
          <w:rFonts w:ascii="Segoe UI" w:hAnsi="Segoe UI" w:cs="Segoe UI"/>
          <w:sz w:val="20"/>
          <w:szCs w:val="20"/>
        </w:rPr>
        <w:t>, zastępca  prezydenta miasta</w:t>
      </w:r>
      <w:r w:rsidRPr="00B30A65">
        <w:rPr>
          <w:rFonts w:ascii="Segoe UI" w:hAnsi="Segoe UI" w:cs="Segoe UI"/>
          <w:bCs/>
          <w:sz w:val="20"/>
          <w:szCs w:val="20"/>
        </w:rPr>
        <w:t>.</w:t>
      </w:r>
    </w:p>
    <w:p w:rsidR="00242C27" w:rsidRPr="00B30A65" w:rsidRDefault="00242C27" w:rsidP="00242C27">
      <w:pPr>
        <w:jc w:val="both"/>
        <w:rPr>
          <w:rFonts w:ascii="Segoe UI" w:hAnsi="Segoe UI" w:cs="Segoe UI"/>
          <w:b/>
          <w:sz w:val="20"/>
          <w:szCs w:val="20"/>
        </w:rPr>
      </w:pPr>
    </w:p>
    <w:p w:rsidR="00242C27" w:rsidRPr="00B30A65" w:rsidRDefault="00242C27" w:rsidP="00242C27">
      <w:pPr>
        <w:jc w:val="both"/>
        <w:rPr>
          <w:rFonts w:ascii="Segoe UI" w:hAnsi="Segoe UI" w:cs="Segoe UI"/>
          <w:sz w:val="20"/>
          <w:szCs w:val="20"/>
        </w:rPr>
      </w:pPr>
      <w:r w:rsidRPr="00B30A65">
        <w:rPr>
          <w:rFonts w:ascii="Segoe UI" w:hAnsi="Segoe UI" w:cs="Segoe UI"/>
          <w:sz w:val="20"/>
          <w:szCs w:val="20"/>
        </w:rPr>
        <w:t xml:space="preserve">15 września odbyło </w:t>
      </w:r>
      <w:proofErr w:type="spellStart"/>
      <w:r w:rsidRPr="00B30A65">
        <w:rPr>
          <w:rFonts w:ascii="Segoe UI" w:hAnsi="Segoe UI" w:cs="Segoe UI"/>
          <w:sz w:val="20"/>
          <w:szCs w:val="20"/>
        </w:rPr>
        <w:t>się„XIII</w:t>
      </w:r>
      <w:proofErr w:type="spellEnd"/>
      <w:r w:rsidRPr="00B30A65">
        <w:rPr>
          <w:rFonts w:ascii="Segoe UI" w:hAnsi="Segoe UI" w:cs="Segoe UI"/>
          <w:sz w:val="20"/>
          <w:szCs w:val="20"/>
        </w:rPr>
        <w:t xml:space="preserve"> Spotkanie Kultur – Koszalin 2018”.</w:t>
      </w:r>
      <w:r w:rsidRPr="00B30A65">
        <w:rPr>
          <w:rFonts w:ascii="Segoe UI" w:hAnsi="Segoe UI" w:cs="Segoe UI"/>
          <w:b/>
          <w:sz w:val="20"/>
          <w:szCs w:val="20"/>
        </w:rPr>
        <w:t xml:space="preserve">  </w:t>
      </w:r>
      <w:r w:rsidRPr="00B30A65">
        <w:rPr>
          <w:rFonts w:ascii="Segoe UI" w:hAnsi="Segoe UI" w:cs="Segoe UI"/>
          <w:sz w:val="20"/>
          <w:szCs w:val="20"/>
        </w:rPr>
        <w:t>Organizatorem imprezy był Zarząd Koła i Oddziału Związku Ukraińców w Polsce przy współpracy z Towarzystwem Społeczno-Kulturalnym Mniejszości Niemieckiej „Pomerania” w Koszalinie, Centrum Kultury 105  w Koszalinie oraz Muzeum Okręgowe w Koszalinie. Spotkanie Kultur odbyło się na Rynku Staromiejskim. Głównym jego celem  było przybliżenie społeczeństwu kultury i tradycji mniejszości narodowych zamieszkujących region koszaliński oraz kształtowanie społeczeństwa obywatelskiego, otwartego na odmienności narodowe i kulturowe. Podczas tegorocznego  Spotkania Kultur  zaprezentowały się    zespoły artystyczne reprezentujące kulturę ukraińską, niemiecką, romską oraz żydowską. Występom towarzyszyły pokazy kulinarne i stoiska ze sprzedażą płyt muzycznych, strojów ludowych, książek, literatury etc. W wydarzeniu uczestniczył prezydent Piotr Jedliński.</w:t>
      </w:r>
    </w:p>
    <w:p w:rsidR="00242C27" w:rsidRPr="00B30A65" w:rsidRDefault="00242C27" w:rsidP="00242C27">
      <w:pPr>
        <w:jc w:val="both"/>
        <w:rPr>
          <w:rFonts w:ascii="Segoe UI" w:hAnsi="Segoe UI" w:cs="Segoe UI"/>
          <w:b/>
          <w:sz w:val="20"/>
          <w:szCs w:val="20"/>
        </w:rPr>
      </w:pPr>
    </w:p>
    <w:p w:rsidR="00242C27" w:rsidRPr="00B30A65" w:rsidRDefault="00242C27" w:rsidP="00242C27">
      <w:pPr>
        <w:jc w:val="both"/>
        <w:rPr>
          <w:rFonts w:ascii="Segoe UI" w:hAnsi="Segoe UI" w:cs="Segoe UI"/>
          <w:sz w:val="20"/>
          <w:szCs w:val="20"/>
        </w:rPr>
      </w:pPr>
      <w:r w:rsidRPr="00B30A65">
        <w:rPr>
          <w:rFonts w:ascii="Segoe UI" w:hAnsi="Segoe UI" w:cs="Segoe UI"/>
          <w:sz w:val="20"/>
          <w:szCs w:val="20"/>
        </w:rPr>
        <w:t>15 września odbyła się inauguracja sezonu artystycznego 2018/2019 w Bałtyckim Teatrze Dramatycznym.</w:t>
      </w:r>
      <w:r w:rsidRPr="00B30A65">
        <w:rPr>
          <w:rFonts w:ascii="Segoe UI" w:hAnsi="Segoe UI" w:cs="Segoe UI"/>
          <w:b/>
          <w:sz w:val="20"/>
          <w:szCs w:val="20"/>
        </w:rPr>
        <w:t xml:space="preserve">  </w:t>
      </w:r>
      <w:r w:rsidRPr="00B30A65">
        <w:rPr>
          <w:rFonts w:ascii="Segoe UI" w:hAnsi="Segoe UI" w:cs="Segoe UI"/>
          <w:sz w:val="20"/>
          <w:szCs w:val="20"/>
        </w:rPr>
        <w:t>W Koszalinie trwają wydarzenia związane ze 100-leciem odzyskania przez Polskę niepodległości. Z tej okazji  nowy sezon artystyczny Bałtycki Teatr Dramatyczny rozpoczął premierą „Wyzwolenia" według Stanisława Wyspiańskiego, w reżyserii Tomasza Mana. „Wyzwolenie" to musical rockowy o parodii Polski. Historia opowiada o zbuntowanym bohaterze romantycznym Konradzie, który próbuje na scenie teatru wystawić sztukę o Polsce. Angażuje do tego aktorów, którzy odgrywają charakterystyczne „polskie” role.  Spektakl jest próbą przyjrzenia się narodowym postawom, rolom i dyskusjom z dystansem i lekkością. Nowy sezon artystyczny  Bałtyckiego Teatru Dramatycznego oficjalnie otworzył prezydent Piotr Jedliński.</w:t>
      </w:r>
    </w:p>
    <w:p w:rsidR="00242C27" w:rsidRPr="00B30A65" w:rsidRDefault="00242C27" w:rsidP="00242C27">
      <w:pPr>
        <w:jc w:val="both"/>
        <w:rPr>
          <w:rFonts w:ascii="Segoe UI" w:hAnsi="Segoe UI" w:cs="Segoe UI"/>
          <w:b/>
          <w:sz w:val="20"/>
          <w:szCs w:val="20"/>
        </w:rPr>
      </w:pPr>
    </w:p>
    <w:p w:rsidR="00242C27" w:rsidRPr="00B30A65" w:rsidRDefault="00242C27" w:rsidP="00242C27">
      <w:pPr>
        <w:jc w:val="both"/>
        <w:rPr>
          <w:rFonts w:ascii="Segoe UI" w:hAnsi="Segoe UI" w:cs="Segoe UI"/>
          <w:sz w:val="20"/>
          <w:szCs w:val="20"/>
        </w:rPr>
      </w:pPr>
      <w:r w:rsidRPr="00B30A65">
        <w:rPr>
          <w:rFonts w:ascii="Segoe UI" w:hAnsi="Segoe UI" w:cs="Segoe UI"/>
          <w:sz w:val="20"/>
          <w:szCs w:val="20"/>
        </w:rPr>
        <w:t>Między 19 a 23 września  odbywały się 9. Koszalińskie Konfrontacje Młodych „m-teatr”.</w:t>
      </w:r>
      <w:r w:rsidRPr="00B30A65">
        <w:rPr>
          <w:rFonts w:ascii="Segoe UI" w:hAnsi="Segoe UI" w:cs="Segoe UI"/>
          <w:b/>
          <w:sz w:val="20"/>
          <w:szCs w:val="20"/>
        </w:rPr>
        <w:t xml:space="preserve"> </w:t>
      </w:r>
      <w:r w:rsidRPr="00B30A65">
        <w:rPr>
          <w:rFonts w:ascii="Segoe UI" w:hAnsi="Segoe UI" w:cs="Segoe UI"/>
          <w:sz w:val="20"/>
          <w:szCs w:val="20"/>
        </w:rPr>
        <w:t>Już po raz dziewiąty koszalinianie mieli okazję zapoznać się z twórczością młodych lu</w:t>
      </w:r>
      <w:r>
        <w:rPr>
          <w:rFonts w:ascii="Segoe UI" w:hAnsi="Segoe UI" w:cs="Segoe UI"/>
          <w:sz w:val="20"/>
          <w:szCs w:val="20"/>
        </w:rPr>
        <w:t>dzi związanych z teatrem. Ideą „</w:t>
      </w:r>
      <w:r w:rsidRPr="00B30A65">
        <w:rPr>
          <w:rFonts w:ascii="Segoe UI" w:hAnsi="Segoe UI" w:cs="Segoe UI"/>
          <w:sz w:val="20"/>
          <w:szCs w:val="20"/>
        </w:rPr>
        <w:t>m-teatru" jest  stworzenie warunków do zaprezentowania spektakli teatralnych reżyserów młodego pokolenia. Spektakli, które zainicjują głębszą dyskusję o nowej myśli teatralnej  i kondycji teatru. Podczas tegorocznej imprezy można było obejrzeć siedem spektakli konkursowych i dwa towarzyszące. Nie zabrakło dyskusji z twórcami, a koszalinianie od najmłodszych wraz z rodzicami, po nauczycieli, instruktorów i pedagogów, mogli uczestniczyć w warsztatach teatralnych. Oficjalnego otwarcia i zakończenia Festiwalu  dokonał prezydent Piotr Jedliński.</w:t>
      </w:r>
    </w:p>
    <w:p w:rsidR="00242C27" w:rsidRPr="00B30A65" w:rsidRDefault="00242C27" w:rsidP="00242C27">
      <w:pPr>
        <w:jc w:val="both"/>
        <w:rPr>
          <w:rFonts w:ascii="Segoe UI" w:hAnsi="Segoe UI" w:cs="Segoe UI"/>
          <w:sz w:val="20"/>
          <w:szCs w:val="20"/>
        </w:rPr>
      </w:pPr>
    </w:p>
    <w:p w:rsidR="00242C27" w:rsidRPr="00B30A65" w:rsidRDefault="00242C27" w:rsidP="00242C27">
      <w:pPr>
        <w:jc w:val="both"/>
        <w:rPr>
          <w:rFonts w:ascii="Segoe UI" w:hAnsi="Segoe UI" w:cs="Segoe UI"/>
          <w:sz w:val="20"/>
          <w:szCs w:val="20"/>
        </w:rPr>
      </w:pPr>
      <w:r w:rsidRPr="00B30A65">
        <w:rPr>
          <w:rFonts w:ascii="Segoe UI" w:hAnsi="Segoe UI" w:cs="Segoe UI"/>
          <w:sz w:val="20"/>
          <w:szCs w:val="20"/>
        </w:rPr>
        <w:t xml:space="preserve">W ramach 26. Dni Kultury  Chrześcijańskiej 27 września w sali wystawowej Civitas Christiana w Koszalinie odbył się  wernisaż prac Zygmunta Wujka pt. „W kręgu sacrum”. Licznie przybyli goście  składali również artyście życzenia z okazji 80. urodzin. W wernisażu uczestniczył </w:t>
      </w:r>
      <w:r w:rsidRPr="00B30A65">
        <w:rPr>
          <w:rFonts w:ascii="Segoe UI" w:hAnsi="Segoe UI" w:cs="Segoe UI"/>
          <w:bCs/>
          <w:sz w:val="20"/>
          <w:szCs w:val="20"/>
        </w:rPr>
        <w:t>Wojciech Kasprzyk</w:t>
      </w:r>
      <w:r w:rsidRPr="00B30A65">
        <w:rPr>
          <w:rFonts w:ascii="Segoe UI" w:hAnsi="Segoe UI" w:cs="Segoe UI"/>
          <w:sz w:val="20"/>
          <w:szCs w:val="20"/>
        </w:rPr>
        <w:t>, zastępca  prezydenta miasta</w:t>
      </w:r>
      <w:r w:rsidRPr="00B30A65">
        <w:rPr>
          <w:rFonts w:ascii="Segoe UI" w:hAnsi="Segoe UI" w:cs="Segoe UI"/>
          <w:bCs/>
          <w:sz w:val="20"/>
          <w:szCs w:val="20"/>
        </w:rPr>
        <w:t>.</w:t>
      </w:r>
    </w:p>
    <w:p w:rsidR="00242C27" w:rsidRPr="00B30A65" w:rsidRDefault="00242C27" w:rsidP="00242C27">
      <w:pPr>
        <w:jc w:val="both"/>
        <w:rPr>
          <w:rFonts w:ascii="Segoe UI" w:hAnsi="Segoe UI" w:cs="Segoe UI"/>
          <w:sz w:val="20"/>
          <w:szCs w:val="20"/>
        </w:rPr>
      </w:pPr>
    </w:p>
    <w:p w:rsidR="00242C27" w:rsidRPr="00B30A65" w:rsidRDefault="00242C27" w:rsidP="00242C27">
      <w:pPr>
        <w:pStyle w:val="NormalnyWeb"/>
        <w:spacing w:before="0" w:beforeAutospacing="0" w:after="0" w:afterAutospacing="0"/>
        <w:jc w:val="both"/>
        <w:rPr>
          <w:rFonts w:ascii="Segoe UI" w:hAnsi="Segoe UI" w:cs="Segoe UI"/>
          <w:sz w:val="20"/>
          <w:szCs w:val="20"/>
        </w:rPr>
      </w:pPr>
      <w:r w:rsidRPr="00B30A65">
        <w:rPr>
          <w:rFonts w:ascii="Segoe UI" w:hAnsi="Segoe UI" w:cs="Segoe UI"/>
          <w:sz w:val="20"/>
          <w:szCs w:val="20"/>
        </w:rPr>
        <w:lastRenderedPageBreak/>
        <w:t>Między 27 a 30 września odbywał się XVIII Międzynarodowy Festiwal Zespołowej Muzyki Akordeonowej. Festiwal został po raz pierwszy zorganizowany w 2001 roku z inicjatywy Miejskiego Ośrodka Kultury w Koszalinie oraz członków zespołu akordeonowego „Akord”. Głównym celem imprezy jest prezentacja akordeonu jako instrumentu zespołowego, popularyzacja muzykowania w zespołach, umożliwienie zaprezentowania dorobku zespołów akordeonowych, integracja środowiska akordeonowego, a także wymiana pomysłów, repertuaru i doświadczeń płynących z tego typu działalności. Na program festiwalu złożyły się koncerty  uczestników, koncerty profesjonalistów  oraz wspólny koncert galowy, podczas którego wielka orkiestra akordeonowa złożona ze wszystkich chętnych akordeonistów festiwalu wykonała wspólny repertuar. Impreza odbywała się w Centrum Kultury105. Przedpołudniowe prezentacje miały miejsce w Clubie105 natomiast  koncerty gwiazd odbywały się w sali widowiskowej. W  koncercie finałowym uczestniczył prezydent Piotr Jedliński i jego zastępca Przemysław Krzyżanowski .  </w:t>
      </w:r>
    </w:p>
    <w:p w:rsidR="00242C27" w:rsidRPr="00B30A65" w:rsidRDefault="00242C27" w:rsidP="00242C27">
      <w:pPr>
        <w:jc w:val="both"/>
        <w:rPr>
          <w:rFonts w:ascii="Segoe UI" w:hAnsi="Segoe UI" w:cs="Segoe UI"/>
          <w:color w:val="FF0000"/>
          <w:sz w:val="20"/>
          <w:szCs w:val="20"/>
        </w:rPr>
      </w:pPr>
    </w:p>
    <w:p w:rsidR="00242C27" w:rsidRPr="00B30A65" w:rsidRDefault="00242C27" w:rsidP="00242C27">
      <w:pPr>
        <w:jc w:val="both"/>
        <w:rPr>
          <w:rFonts w:ascii="Segoe UI" w:hAnsi="Segoe UI" w:cs="Segoe UI"/>
          <w:sz w:val="20"/>
          <w:szCs w:val="20"/>
        </w:rPr>
      </w:pPr>
      <w:r w:rsidRPr="00B30A65">
        <w:rPr>
          <w:rFonts w:ascii="Segoe UI" w:hAnsi="Segoe UI" w:cs="Segoe UI"/>
          <w:color w:val="000000"/>
          <w:sz w:val="20"/>
          <w:szCs w:val="20"/>
        </w:rPr>
        <w:t>Między 5 a 7 października odbyły się 6. Koszalińskie Ogólnopolskie Dni Monodramu – Debiuty „Strzała Północy”.</w:t>
      </w:r>
      <w:r w:rsidRPr="00B30A65">
        <w:rPr>
          <w:rFonts w:ascii="Segoe UI" w:hAnsi="Segoe UI" w:cs="Segoe UI"/>
          <w:b/>
          <w:color w:val="000000"/>
          <w:sz w:val="20"/>
          <w:szCs w:val="20"/>
        </w:rPr>
        <w:t xml:space="preserve"> </w:t>
      </w:r>
      <w:r w:rsidRPr="00B30A65">
        <w:rPr>
          <w:rFonts w:ascii="Segoe UI" w:hAnsi="Segoe UI" w:cs="Segoe UI"/>
          <w:color w:val="000000"/>
          <w:sz w:val="20"/>
          <w:szCs w:val="20"/>
        </w:rPr>
        <w:t>W konkursie</w:t>
      </w:r>
      <w:r w:rsidRPr="00B30A65">
        <w:rPr>
          <w:rFonts w:ascii="Segoe UI" w:hAnsi="Segoe UI" w:cs="Segoe UI"/>
          <w:b/>
          <w:color w:val="000000"/>
          <w:sz w:val="20"/>
          <w:szCs w:val="20"/>
        </w:rPr>
        <w:t xml:space="preserve">  </w:t>
      </w:r>
      <w:r w:rsidRPr="00B30A65">
        <w:rPr>
          <w:rFonts w:ascii="Segoe UI" w:hAnsi="Segoe UI" w:cs="Segoe UI"/>
          <w:color w:val="000000"/>
          <w:sz w:val="20"/>
          <w:szCs w:val="20"/>
        </w:rPr>
        <w:t xml:space="preserve">mogą startować debiutanci w różnych dyscyplinach twórczości scenicznej: aktorskiej, scenariuszowej, reżyserskiej, scenograficznej, muzycznej, tanecznej czy choreograficznej. </w:t>
      </w:r>
      <w:r w:rsidRPr="00B30A65">
        <w:rPr>
          <w:rFonts w:ascii="Segoe UI" w:hAnsi="Segoe UI" w:cs="Segoe UI"/>
          <w:sz w:val="20"/>
          <w:szCs w:val="20"/>
        </w:rPr>
        <w:t>W programie tegorocznych Dni Monodramu jest osiem spektakli, w tym jeden mistrzowski w wykonaniu Barbary Dziekan. W inauguracji i zakończeniu imprezy wziął udział Przemysław Krzyżanowski, zastępca  prezydenta miasta.</w:t>
      </w:r>
    </w:p>
    <w:p w:rsidR="00917BAA" w:rsidRDefault="00917BAA" w:rsidP="00917BAA">
      <w:pPr>
        <w:pStyle w:val="Nagwek4"/>
        <w:rPr>
          <w:rFonts w:ascii="Segoe UI" w:hAnsi="Segoe UI" w:cs="Segoe UI"/>
          <w:sz w:val="24"/>
          <w:szCs w:val="24"/>
          <w:u w:val="none"/>
        </w:rPr>
      </w:pPr>
    </w:p>
    <w:p w:rsidR="00917BAA" w:rsidRDefault="00917BAA" w:rsidP="00917BAA">
      <w:pPr>
        <w:pStyle w:val="Nagwek4"/>
        <w:jc w:val="center"/>
        <w:rPr>
          <w:rFonts w:ascii="Segoe UI" w:hAnsi="Segoe UI" w:cs="Segoe UI"/>
          <w:sz w:val="24"/>
          <w:szCs w:val="24"/>
          <w:u w:val="none"/>
        </w:rPr>
      </w:pPr>
      <w:r>
        <w:rPr>
          <w:rFonts w:ascii="Segoe UI" w:hAnsi="Segoe UI" w:cs="Segoe UI"/>
          <w:sz w:val="24"/>
          <w:szCs w:val="24"/>
          <w:u w:val="none"/>
        </w:rPr>
        <w:t>Sport</w:t>
      </w:r>
    </w:p>
    <w:p w:rsidR="00917BAA" w:rsidRDefault="00917BAA" w:rsidP="00917BAA">
      <w:pPr>
        <w:jc w:val="both"/>
        <w:rPr>
          <w:rFonts w:ascii="Calibri" w:hAnsi="Calibri"/>
        </w:rPr>
      </w:pPr>
    </w:p>
    <w:p w:rsidR="00F8409D" w:rsidRDefault="00F8409D" w:rsidP="00F8409D">
      <w:pPr>
        <w:jc w:val="both"/>
        <w:rPr>
          <w:rFonts w:ascii="Segoe UI" w:hAnsi="Segoe UI" w:cs="Segoe UI"/>
          <w:sz w:val="20"/>
          <w:szCs w:val="20"/>
        </w:rPr>
      </w:pPr>
      <w:r>
        <w:rPr>
          <w:rFonts w:ascii="Segoe UI" w:hAnsi="Segoe UI" w:cs="Segoe UI"/>
          <w:sz w:val="20"/>
          <w:szCs w:val="20"/>
        </w:rPr>
        <w:t>7 i 8 września w Hali Widowiskowo-Sportowej zorganizowany został I Memoriał im. Jerzego Olejniczaka w koszykówce mężczyzn. Jego inicjatorem i organizatorem był klub AZS Koszalin S.A. W turnieju udział wzięły cztery drużyny z Pomorza: King Szczecin, Trefl Sopot, Energa Kotwica Kołobrzeg i gospodarze AZS Koszalin.</w:t>
      </w:r>
    </w:p>
    <w:p w:rsidR="00F8409D" w:rsidRDefault="00F8409D" w:rsidP="00F8409D">
      <w:pPr>
        <w:jc w:val="both"/>
        <w:rPr>
          <w:rFonts w:ascii="Segoe UI" w:hAnsi="Segoe UI" w:cs="Segoe UI"/>
          <w:sz w:val="20"/>
          <w:szCs w:val="20"/>
        </w:rPr>
      </w:pPr>
      <w:r>
        <w:rPr>
          <w:rFonts w:ascii="Segoe UI" w:hAnsi="Segoe UI" w:cs="Segoe UI"/>
          <w:sz w:val="20"/>
          <w:szCs w:val="20"/>
        </w:rPr>
        <w:t>Pierwszego dnia imprezy uroczyście odsłonięto tablicy upamiętniającej śp. Jerzego Olejniczaka, wybitnego trenera koszykówki związanego przez wiele lat z koszalińską drużyną. W uroczystości wziął udział prezydent Piotr Jedliński.</w:t>
      </w:r>
    </w:p>
    <w:p w:rsidR="00F8409D" w:rsidRDefault="00F8409D" w:rsidP="00F8409D">
      <w:pPr>
        <w:jc w:val="both"/>
        <w:rPr>
          <w:rFonts w:ascii="Segoe UI" w:hAnsi="Segoe UI" w:cs="Segoe UI"/>
          <w:sz w:val="20"/>
          <w:szCs w:val="20"/>
        </w:rPr>
      </w:pPr>
    </w:p>
    <w:p w:rsidR="00917BAA" w:rsidRDefault="00F8409D" w:rsidP="00F8409D">
      <w:pPr>
        <w:jc w:val="both"/>
        <w:rPr>
          <w:rFonts w:ascii="Segoe UI" w:hAnsi="Segoe UI" w:cs="Segoe UI"/>
          <w:sz w:val="20"/>
          <w:szCs w:val="20"/>
        </w:rPr>
      </w:pPr>
      <w:r>
        <w:rPr>
          <w:rFonts w:ascii="Segoe UI" w:hAnsi="Segoe UI" w:cs="Segoe UI"/>
          <w:sz w:val="20"/>
          <w:szCs w:val="20"/>
        </w:rPr>
        <w:t xml:space="preserve">15 września na stadionie „Bałtyk” odbyła się 4. edycja sportowej imprezy charytatywnej pn. „PKO Bieg Charytatywny”, której organizatorem była Fundacja „Wychowanie przez Sport” i PKO Bank Polski. Ideą biegu, jak w latach ubiegłych, było pokonanie jak największej liczby </w:t>
      </w:r>
      <w:proofErr w:type="spellStart"/>
      <w:r>
        <w:rPr>
          <w:rFonts w:ascii="Segoe UI" w:hAnsi="Segoe UI" w:cs="Segoe UI"/>
          <w:sz w:val="20"/>
          <w:szCs w:val="20"/>
        </w:rPr>
        <w:t>okrążeń</w:t>
      </w:r>
      <w:proofErr w:type="spellEnd"/>
      <w:r>
        <w:rPr>
          <w:rFonts w:ascii="Segoe UI" w:hAnsi="Segoe UI" w:cs="Segoe UI"/>
          <w:sz w:val="20"/>
          <w:szCs w:val="20"/>
        </w:rPr>
        <w:t xml:space="preserve"> przez pięcioosobowe drużyny, gdzie jedno okrążenie miało określoną wartość finansową. Uzbierana w ten sposób kwota została przekazana przez PKO BP na rzecz wybranej organizacji pozarządowej – Caritas Diecezji Koszalińsko-Kołobrzeskiej. Imprezę otworzył prezydent Piotr Jedliński</w:t>
      </w:r>
    </w:p>
    <w:p w:rsidR="00917BAA" w:rsidRDefault="00917BAA" w:rsidP="00917BAA">
      <w:pPr>
        <w:jc w:val="both"/>
        <w:rPr>
          <w:rFonts w:ascii="Calibri" w:hAnsi="Calibri"/>
        </w:rPr>
      </w:pPr>
    </w:p>
    <w:p w:rsidR="00917BAA" w:rsidRDefault="00917BAA" w:rsidP="00917BAA">
      <w:pPr>
        <w:pStyle w:val="Tekstpodstawowy"/>
        <w:jc w:val="center"/>
        <w:rPr>
          <w:rFonts w:ascii="Segoe UI" w:hAnsi="Segoe UI" w:cs="Segoe UI"/>
          <w:b/>
        </w:rPr>
      </w:pPr>
      <w:r>
        <w:rPr>
          <w:rFonts w:ascii="Segoe UI" w:hAnsi="Segoe UI" w:cs="Segoe UI"/>
          <w:b/>
        </w:rPr>
        <w:t>Inne</w:t>
      </w:r>
    </w:p>
    <w:p w:rsidR="00917BAA" w:rsidRDefault="00917BAA" w:rsidP="00917BAA">
      <w:pPr>
        <w:jc w:val="both"/>
        <w:rPr>
          <w:rFonts w:ascii="Calibri" w:hAnsi="Calibri"/>
        </w:rPr>
      </w:pPr>
    </w:p>
    <w:p w:rsidR="000C2858" w:rsidRPr="000C2858" w:rsidRDefault="000C2858" w:rsidP="000C2858">
      <w:pPr>
        <w:jc w:val="both"/>
        <w:rPr>
          <w:rFonts w:ascii="Segoe UI" w:hAnsi="Segoe UI" w:cs="Segoe UI"/>
          <w:sz w:val="20"/>
          <w:szCs w:val="20"/>
        </w:rPr>
      </w:pPr>
      <w:r w:rsidRPr="000C2858">
        <w:rPr>
          <w:rFonts w:ascii="Segoe UI" w:hAnsi="Segoe UI" w:cs="Segoe UI"/>
          <w:sz w:val="20"/>
          <w:szCs w:val="20"/>
        </w:rPr>
        <w:t>24 września w Urzędzie Miejskim odbyło się spotkanie z mieszkańcami, działaczami sportowymi i przedstawicielami środowiska sportowego, podczas którego  przedstawione zostały wyniki dotychczasowych konsultacji społecznych w sprawie przyszłości stadionu im. Stanisława Figasa w Koszalinie. Spotkanie było okazją do  porozmawiania o koncepcji stadionu i dalszych, kolejnych etapach prac.</w:t>
      </w:r>
      <w:r w:rsidR="00F8409D">
        <w:rPr>
          <w:rFonts w:ascii="Segoe UI" w:hAnsi="Segoe UI" w:cs="Segoe UI"/>
          <w:sz w:val="20"/>
          <w:szCs w:val="20"/>
        </w:rPr>
        <w:t xml:space="preserve"> W spotkaniu wziął udział wiceprezydent Przemysław Krzyżanowski, wśród zaproszonych gości był m.in. Jan Bednarek, wiceprezes Polskiego Związku Piłki Nożnej.</w:t>
      </w:r>
    </w:p>
    <w:p w:rsidR="000C2858" w:rsidRPr="000C2858" w:rsidRDefault="000C2858" w:rsidP="00917BAA">
      <w:pPr>
        <w:jc w:val="both"/>
        <w:rPr>
          <w:rFonts w:ascii="Segoe UI" w:hAnsi="Segoe UI" w:cs="Segoe UI"/>
          <w:sz w:val="20"/>
          <w:szCs w:val="20"/>
        </w:rPr>
      </w:pPr>
    </w:p>
    <w:p w:rsidR="00917BAA" w:rsidRDefault="000C2858" w:rsidP="000C2858">
      <w:pPr>
        <w:jc w:val="both"/>
        <w:rPr>
          <w:rFonts w:ascii="Segoe UI" w:hAnsi="Segoe UI" w:cs="Segoe UI"/>
          <w:sz w:val="20"/>
        </w:rPr>
      </w:pPr>
      <w:r w:rsidRPr="009531CE">
        <w:rPr>
          <w:rFonts w:ascii="Segoe UI" w:hAnsi="Segoe UI" w:cs="Segoe UI"/>
          <w:sz w:val="20"/>
        </w:rPr>
        <w:t>26 września</w:t>
      </w:r>
      <w:r w:rsidRPr="009531CE">
        <w:rPr>
          <w:rFonts w:ascii="Segoe UI" w:hAnsi="Segoe UI" w:cs="Segoe UI"/>
          <w:b/>
          <w:bCs/>
          <w:sz w:val="20"/>
        </w:rPr>
        <w:t xml:space="preserve"> </w:t>
      </w:r>
      <w:r w:rsidRPr="009531CE">
        <w:rPr>
          <w:rFonts w:ascii="Segoe UI" w:hAnsi="Segoe UI" w:cs="Segoe UI"/>
          <w:sz w:val="20"/>
        </w:rPr>
        <w:t xml:space="preserve">w siedzibie firmy </w:t>
      </w:r>
      <w:proofErr w:type="spellStart"/>
      <w:r w:rsidRPr="009531CE">
        <w:rPr>
          <w:rFonts w:ascii="Segoe UI" w:hAnsi="Segoe UI" w:cs="Segoe UI"/>
          <w:sz w:val="20"/>
        </w:rPr>
        <w:t>Gipo</w:t>
      </w:r>
      <w:proofErr w:type="spellEnd"/>
      <w:r w:rsidRPr="009531CE">
        <w:rPr>
          <w:rFonts w:ascii="Segoe UI" w:hAnsi="Segoe UI" w:cs="Segoe UI"/>
          <w:sz w:val="20"/>
        </w:rPr>
        <w:t xml:space="preserve"> Sp. z o.o. (ul. Bohaterów Warszawy 35) podpisane zostało porozumienie o współpracy między Gminą Miasto Koszalin reprezentowaną przez Renatę </w:t>
      </w:r>
      <w:proofErr w:type="spellStart"/>
      <w:r w:rsidRPr="009531CE">
        <w:rPr>
          <w:rFonts w:ascii="Segoe UI" w:hAnsi="Segoe UI" w:cs="Segoe UI"/>
          <w:sz w:val="20"/>
        </w:rPr>
        <w:t>Buss</w:t>
      </w:r>
      <w:proofErr w:type="spellEnd"/>
      <w:r w:rsidRPr="009531CE">
        <w:rPr>
          <w:rFonts w:ascii="Segoe UI" w:hAnsi="Segoe UI" w:cs="Segoe UI"/>
          <w:sz w:val="20"/>
        </w:rPr>
        <w:t xml:space="preserve">, dyrektora Centrum Kształcenia Ustawicznego im. Stanisława Staszica w Koszalinie a firmą </w:t>
      </w:r>
      <w:proofErr w:type="spellStart"/>
      <w:r w:rsidRPr="009531CE">
        <w:rPr>
          <w:rFonts w:ascii="Segoe UI" w:hAnsi="Segoe UI" w:cs="Segoe UI"/>
          <w:sz w:val="20"/>
        </w:rPr>
        <w:t>Gipo</w:t>
      </w:r>
      <w:proofErr w:type="spellEnd"/>
      <w:r w:rsidRPr="009531CE">
        <w:rPr>
          <w:rFonts w:ascii="Segoe UI" w:hAnsi="Segoe UI" w:cs="Segoe UI"/>
          <w:sz w:val="20"/>
        </w:rPr>
        <w:t xml:space="preserve"> Sp. z o.o., reprezentowaną przez Joannę Gołaszewską - prokurenta Spółki.</w:t>
      </w:r>
      <w:r>
        <w:rPr>
          <w:rFonts w:ascii="Segoe UI" w:hAnsi="Segoe UI" w:cs="Segoe UI"/>
          <w:sz w:val="20"/>
        </w:rPr>
        <w:t xml:space="preserve"> </w:t>
      </w:r>
      <w:r w:rsidRPr="009531CE">
        <w:rPr>
          <w:rFonts w:ascii="Segoe UI" w:hAnsi="Segoe UI" w:cs="Segoe UI"/>
          <w:sz w:val="20"/>
        </w:rPr>
        <w:t xml:space="preserve">Inicjowanie i wspieranie współpracy pracodawców i szkół zawodowych jest dla Koszalina istotną kwestią, bowiem na współczesnym rynku pracy jedynie ścisły kontakt przedsiębiorcy ze szkołą zapewnia przygotowanie profesjonalnych, </w:t>
      </w:r>
      <w:r w:rsidRPr="009531CE">
        <w:rPr>
          <w:rFonts w:ascii="Segoe UI" w:hAnsi="Segoe UI" w:cs="Segoe UI"/>
          <w:sz w:val="20"/>
        </w:rPr>
        <w:lastRenderedPageBreak/>
        <w:t>otwartych na postęp technologiczny kadr. Jest to szczególnie ważne wobec aktualnych wyzwań związanych z rewolucją przemysłową 4.0.</w:t>
      </w:r>
      <w:r>
        <w:rPr>
          <w:rFonts w:ascii="Segoe UI" w:hAnsi="Segoe UI" w:cs="Segoe UI"/>
          <w:sz w:val="20"/>
        </w:rPr>
        <w:t xml:space="preserve"> </w:t>
      </w:r>
      <w:r w:rsidRPr="009531CE">
        <w:rPr>
          <w:rFonts w:ascii="Segoe UI" w:hAnsi="Segoe UI" w:cs="Segoe UI"/>
          <w:sz w:val="20"/>
        </w:rPr>
        <w:t>Na takiej współpracy korzystają wszystkie strony: szkoła, bo może zaoferować atrakcyjny program i perspektywę zatrudnienia oraz pracodawca, który zyskuje wykwalifikowanych pracowników. Zyskują też sami uczniowie, którzy zdobywają umiejętności praktyczne w rzeczywistym środowisku pracy, a także mają możliwość na bieżąco poznawać nowe rozwiązania i technologie stosowane w danej branży. Dlatego tak istotne jest, aby w kształceniu zawodowym istniała możliwość organizacji zajęć praktycznych u pracodawców, co stwarza firmom możliwość zatrudnienia najzdolniejszych uczniów. Dodatkową korzyścią jest także promowanie marki przedsiębiorstwa w otoczeniu lokalnym.</w:t>
      </w:r>
      <w:r>
        <w:rPr>
          <w:rFonts w:ascii="Segoe UI" w:hAnsi="Segoe UI" w:cs="Segoe UI"/>
          <w:sz w:val="20"/>
        </w:rPr>
        <w:t xml:space="preserve"> </w:t>
      </w:r>
      <w:r w:rsidRPr="009531CE">
        <w:rPr>
          <w:rFonts w:ascii="Segoe UI" w:hAnsi="Segoe UI" w:cs="Segoe UI"/>
          <w:sz w:val="20"/>
        </w:rPr>
        <w:t>Porozumienie określa zasad współpracy, której wynikiem będzie poszerzenie oferty edukacyjnej Centrum Kształcenia Ustawicznego o wiedzę i praktyczne umiejętności zawodowe, ułatwi</w:t>
      </w:r>
      <w:r>
        <w:rPr>
          <w:rFonts w:ascii="Segoe UI" w:hAnsi="Segoe UI" w:cs="Segoe UI"/>
          <w:sz w:val="20"/>
        </w:rPr>
        <w:t>aj</w:t>
      </w:r>
      <w:r w:rsidRPr="009531CE">
        <w:rPr>
          <w:rFonts w:ascii="Segoe UI" w:hAnsi="Segoe UI" w:cs="Segoe UI"/>
          <w:sz w:val="20"/>
        </w:rPr>
        <w:t>ące słuchaczom i absolwentom kontynuowanie nauki lub znalezienie pracy zgodnej z kierunkiem kształcenia.</w:t>
      </w:r>
    </w:p>
    <w:p w:rsidR="000C2858" w:rsidRDefault="000C2858" w:rsidP="000C2858">
      <w:pPr>
        <w:jc w:val="both"/>
        <w:rPr>
          <w:rFonts w:ascii="Segoe UI" w:hAnsi="Segoe UI" w:cs="Segoe UI"/>
          <w:sz w:val="20"/>
          <w:szCs w:val="20"/>
        </w:rPr>
      </w:pPr>
    </w:p>
    <w:p w:rsidR="000C2858" w:rsidRDefault="00E42083" w:rsidP="000C2858">
      <w:pPr>
        <w:jc w:val="both"/>
        <w:rPr>
          <w:rFonts w:ascii="Segoe UI" w:hAnsi="Segoe UI" w:cs="Segoe UI"/>
          <w:sz w:val="20"/>
          <w:szCs w:val="20"/>
        </w:rPr>
      </w:pPr>
      <w:r w:rsidRPr="00E42083">
        <w:rPr>
          <w:rStyle w:val="Pogrubienie"/>
          <w:rFonts w:ascii="Segoe UI" w:eastAsia="Arial Unicode MS" w:hAnsi="Segoe UI" w:cs="Segoe UI"/>
          <w:b w:val="0"/>
          <w:sz w:val="20"/>
          <w:szCs w:val="20"/>
        </w:rPr>
        <w:t xml:space="preserve">W dniach 16-22 września świętowaliśmy w Koszalinie </w:t>
      </w:r>
      <w:r w:rsidR="000C2858" w:rsidRPr="00E42083">
        <w:rPr>
          <w:rStyle w:val="Pogrubienie"/>
          <w:rFonts w:ascii="Segoe UI" w:eastAsia="Arial Unicode MS" w:hAnsi="Segoe UI" w:cs="Segoe UI"/>
          <w:b w:val="0"/>
          <w:sz w:val="20"/>
          <w:szCs w:val="20"/>
        </w:rPr>
        <w:t>Europejski Tydzień Zrównoważonego Transportu „Przesiadaj się i jedź!”</w:t>
      </w:r>
      <w:r w:rsidRPr="00E42083">
        <w:rPr>
          <w:rStyle w:val="Pogrubienie"/>
          <w:rFonts w:ascii="Segoe UI" w:eastAsia="Arial Unicode MS" w:hAnsi="Segoe UI" w:cs="Segoe UI"/>
          <w:b w:val="0"/>
          <w:sz w:val="20"/>
          <w:szCs w:val="20"/>
        </w:rPr>
        <w:t>. Koszalinianie mieli okazję skorzystać z</w:t>
      </w:r>
      <w:r w:rsidRPr="00E42083">
        <w:rPr>
          <w:rStyle w:val="Pogrubienie"/>
          <w:rFonts w:ascii="Segoe UI" w:eastAsia="Arial Unicode MS" w:hAnsi="Segoe UI" w:cs="Segoe UI"/>
          <w:sz w:val="20"/>
          <w:szCs w:val="20"/>
        </w:rPr>
        <w:t xml:space="preserve"> </w:t>
      </w:r>
      <w:r w:rsidRPr="00E42083">
        <w:rPr>
          <w:rFonts w:ascii="Segoe UI" w:hAnsi="Segoe UI" w:cs="Segoe UI"/>
          <w:sz w:val="20"/>
          <w:szCs w:val="20"/>
        </w:rPr>
        <w:t xml:space="preserve">przejazdu zabytkowym </w:t>
      </w:r>
      <w:r w:rsidRPr="00E42083">
        <w:rPr>
          <w:rFonts w:ascii="Segoe UI" w:hAnsi="Segoe UI" w:cs="Segoe UI"/>
          <w:i/>
          <w:iCs/>
          <w:sz w:val="20"/>
          <w:szCs w:val="20"/>
        </w:rPr>
        <w:t>Ikarusem</w:t>
      </w:r>
      <w:r w:rsidRPr="00E42083">
        <w:rPr>
          <w:rFonts w:ascii="Segoe UI" w:hAnsi="Segoe UI" w:cs="Segoe UI"/>
          <w:sz w:val="20"/>
          <w:szCs w:val="20"/>
        </w:rPr>
        <w:t xml:space="preserve"> na linii specjalnej, przejechać rowerami po miejskich ścieżkach rowerowych wspólnie z Koszalińskim Stowarzyszeniem Rowerowym „</w:t>
      </w:r>
      <w:proofErr w:type="spellStart"/>
      <w:r w:rsidRPr="00E42083">
        <w:rPr>
          <w:rFonts w:ascii="Segoe UI" w:hAnsi="Segoe UI" w:cs="Segoe UI"/>
          <w:sz w:val="20"/>
          <w:szCs w:val="20"/>
        </w:rPr>
        <w:t>Roweria</w:t>
      </w:r>
      <w:proofErr w:type="spellEnd"/>
      <w:r w:rsidRPr="00E42083">
        <w:rPr>
          <w:rFonts w:ascii="Segoe UI" w:hAnsi="Segoe UI" w:cs="Segoe UI"/>
          <w:sz w:val="20"/>
          <w:szCs w:val="20"/>
        </w:rPr>
        <w:t xml:space="preserve">”, wziąć udział w dniu otwartym w zajezdni MZK połączonym ze zwiedzaniem muzeum komunikacji miejskiej, a 22 września można było korzystać z bezpłatnej komunikacji miejskiej. Niewątpliwą atrakcją był też Międzynarodowego Maraton Samochodów Elektrycznych prowadzącego od </w:t>
      </w:r>
      <w:proofErr w:type="spellStart"/>
      <w:r w:rsidRPr="00E42083">
        <w:rPr>
          <w:rFonts w:ascii="Segoe UI" w:hAnsi="Segoe UI" w:cs="Segoe UI"/>
          <w:sz w:val="20"/>
          <w:szCs w:val="20"/>
        </w:rPr>
        <w:t>Tallsinek</w:t>
      </w:r>
      <w:proofErr w:type="spellEnd"/>
      <w:r w:rsidRPr="00E42083">
        <w:rPr>
          <w:rFonts w:ascii="Segoe UI" w:hAnsi="Segoe UI" w:cs="Segoe UI"/>
          <w:sz w:val="20"/>
          <w:szCs w:val="20"/>
        </w:rPr>
        <w:t xml:space="preserve"> (połączona nazwa stolic Estonii i Finlandii) do Monaco, którego jeden z etapów zaczynał się w Koszalinie.</w:t>
      </w:r>
    </w:p>
    <w:p w:rsidR="00E42083" w:rsidRDefault="00E42083" w:rsidP="000C2858">
      <w:pPr>
        <w:jc w:val="both"/>
        <w:rPr>
          <w:rFonts w:ascii="Segoe UI" w:hAnsi="Segoe UI" w:cs="Segoe UI"/>
          <w:sz w:val="20"/>
          <w:szCs w:val="20"/>
        </w:rPr>
      </w:pPr>
    </w:p>
    <w:p w:rsidR="00E42083" w:rsidRPr="00E42083" w:rsidRDefault="00E42083" w:rsidP="00E42083">
      <w:pPr>
        <w:pStyle w:val="NormalnyWeb"/>
        <w:jc w:val="both"/>
        <w:rPr>
          <w:rFonts w:ascii="Segoe UI" w:hAnsi="Segoe UI" w:cs="Segoe UI"/>
          <w:sz w:val="20"/>
          <w:szCs w:val="20"/>
        </w:rPr>
      </w:pPr>
      <w:r w:rsidRPr="00E42083">
        <w:rPr>
          <w:rFonts w:ascii="Segoe UI" w:hAnsi="Segoe UI" w:cs="Segoe UI"/>
          <w:sz w:val="20"/>
          <w:szCs w:val="20"/>
        </w:rPr>
        <w:t>Od 6 do 15 września na terenie Koszalina odbywała się szeroka akcja profilaktyki onkologicznej pt. „NIE nowotworom u dzieci". Projekt był realizowany w ramach Koszalińskiego Budżetu Obywatelskiego. Tegoroczne, bezprecedensowe w historii działań Fundacji  Ronalda McDonalda wydarzenie, na które składały się m.in. badania profilaktyczne USG dzieci, szkolenia koszalińskich lekarzy POZ, zajęcia edukacyjne i  sportowe w ramach fundacyjnego Pikniku Rodzinnego były prowadzone  z inicjatywy i przy wsparciu  lokalnego Stowarzyszenia „Mama w mieście Koszalin” - dzięki głosom mieszkańców oddanym w ramach budżetu  partycypacyjnego. W tym roku przebadanych około 900 dzieci z Koszalina. 8 września przebadać się można było na Rynku Staromiejskim, w pozostałe dni z badań korzystać można było na Wodnej Dolinie.</w:t>
      </w:r>
    </w:p>
    <w:p w:rsidR="000C2858" w:rsidRDefault="000C2858" w:rsidP="000C2858">
      <w:pPr>
        <w:pStyle w:val="NormalnyWeb"/>
        <w:jc w:val="both"/>
        <w:rPr>
          <w:rFonts w:ascii="Segoe UI" w:hAnsi="Segoe UI" w:cs="Segoe UI"/>
          <w:sz w:val="20"/>
          <w:szCs w:val="20"/>
        </w:rPr>
      </w:pPr>
      <w:r w:rsidRPr="000C2858">
        <w:rPr>
          <w:rFonts w:ascii="Segoe UI" w:hAnsi="Segoe UI" w:cs="Segoe UI"/>
          <w:sz w:val="20"/>
          <w:szCs w:val="20"/>
        </w:rPr>
        <w:t xml:space="preserve">25 września repatrianci z Kazachstanu odebrali w Koszalinie polskie dowody osobiste. 30-letni Denis i 27-letnia Olga </w:t>
      </w:r>
      <w:proofErr w:type="spellStart"/>
      <w:r w:rsidRPr="000C2858">
        <w:rPr>
          <w:rFonts w:ascii="Segoe UI" w:hAnsi="Segoe UI" w:cs="Segoe UI"/>
          <w:sz w:val="20"/>
          <w:szCs w:val="20"/>
        </w:rPr>
        <w:t>Martynenko</w:t>
      </w:r>
      <w:proofErr w:type="spellEnd"/>
      <w:r w:rsidRPr="000C2858">
        <w:rPr>
          <w:rFonts w:ascii="Segoe UI" w:hAnsi="Segoe UI" w:cs="Segoe UI"/>
          <w:sz w:val="20"/>
          <w:szCs w:val="20"/>
        </w:rPr>
        <w:t xml:space="preserve"> wraz z 8-letnim Jarosławem i 4-letnią Karoliną przyjechali do Polski z Ałma-Aty. Denis jest bratem Nadii Ostrowskiej, która osiedliła się w Koszalinie w maju zeszłego roku. Są potomkami Polaków, którzy w latach 30. i 40. XX wieku zostali przymusowo wysiedleni w różne rejony byłego Związku Sowieckiego. Ich rodzina została wywieziona z okolic Żytomierza. Dowody osobiste wręczył prezydent Piotr Jedliński.</w:t>
      </w:r>
    </w:p>
    <w:p w:rsidR="00494923" w:rsidRDefault="00494923" w:rsidP="000C2858">
      <w:pPr>
        <w:pStyle w:val="NormalnyWeb"/>
        <w:jc w:val="both"/>
        <w:rPr>
          <w:rFonts w:ascii="Segoe UI" w:hAnsi="Segoe UI" w:cs="Segoe UI"/>
          <w:color w:val="000000"/>
          <w:sz w:val="20"/>
          <w:szCs w:val="20"/>
        </w:rPr>
      </w:pPr>
      <w:r>
        <w:rPr>
          <w:rFonts w:ascii="Segoe UI" w:hAnsi="Segoe UI" w:cs="Segoe UI"/>
          <w:color w:val="000000"/>
          <w:sz w:val="20"/>
          <w:szCs w:val="20"/>
        </w:rPr>
        <w:t>26 września w Szkole Podstawowej nr 13 przy ul. Rzemieślniczej 9 prezydent Piotr Jedliński wraz z Radą Osiedla „</w:t>
      </w:r>
      <w:proofErr w:type="spellStart"/>
      <w:r>
        <w:rPr>
          <w:rFonts w:ascii="Segoe UI" w:hAnsi="Segoe UI" w:cs="Segoe UI"/>
          <w:color w:val="000000"/>
          <w:sz w:val="20"/>
          <w:szCs w:val="20"/>
        </w:rPr>
        <w:t>Nowobramskie</w:t>
      </w:r>
      <w:proofErr w:type="spellEnd"/>
      <w:r>
        <w:rPr>
          <w:rFonts w:ascii="Segoe UI" w:hAnsi="Segoe UI" w:cs="Segoe UI"/>
          <w:color w:val="000000"/>
          <w:sz w:val="20"/>
          <w:szCs w:val="20"/>
        </w:rPr>
        <w:t>” spotkał się z mieszkańcami Koszalina. Mieszkańcy miasta, a zwłaszcza osiedla „</w:t>
      </w:r>
      <w:proofErr w:type="spellStart"/>
      <w:r>
        <w:rPr>
          <w:rFonts w:ascii="Segoe UI" w:hAnsi="Segoe UI" w:cs="Segoe UI"/>
          <w:color w:val="000000"/>
          <w:sz w:val="20"/>
          <w:szCs w:val="20"/>
        </w:rPr>
        <w:t>Nowobramskie</w:t>
      </w:r>
      <w:proofErr w:type="spellEnd"/>
      <w:r>
        <w:rPr>
          <w:rFonts w:ascii="Segoe UI" w:hAnsi="Segoe UI" w:cs="Segoe UI"/>
          <w:color w:val="000000"/>
          <w:sz w:val="20"/>
          <w:szCs w:val="20"/>
        </w:rPr>
        <w:t>”, mogli uzyskać odpowiedzi na pytania, jak również podzielić się obserwacjami i uwagami na temat funkcjonowania Koszalina.</w:t>
      </w:r>
    </w:p>
    <w:p w:rsidR="00494923" w:rsidRDefault="0007546B" w:rsidP="0007546B">
      <w:pPr>
        <w:jc w:val="both"/>
        <w:rPr>
          <w:rFonts w:ascii="Segoe UI" w:hAnsi="Segoe UI" w:cs="Segoe UI"/>
          <w:color w:val="000000"/>
          <w:sz w:val="20"/>
          <w:szCs w:val="20"/>
        </w:rPr>
      </w:pPr>
      <w:r>
        <w:rPr>
          <w:rFonts w:ascii="Segoe UI" w:hAnsi="Segoe UI" w:cs="Segoe UI"/>
          <w:bCs/>
          <w:color w:val="000000"/>
          <w:sz w:val="20"/>
          <w:szCs w:val="20"/>
        </w:rPr>
        <w:t xml:space="preserve">26 września </w:t>
      </w:r>
      <w:r w:rsidR="00494923">
        <w:rPr>
          <w:rFonts w:ascii="Segoe UI" w:hAnsi="Segoe UI" w:cs="Segoe UI"/>
          <w:color w:val="000000"/>
          <w:sz w:val="20"/>
          <w:szCs w:val="20"/>
        </w:rPr>
        <w:t xml:space="preserve">Przedsiębiorstwo Gospodarki Komunalnej Sp. z o.o. w Koszalinie </w:t>
      </w:r>
      <w:r>
        <w:rPr>
          <w:rFonts w:ascii="Segoe UI" w:hAnsi="Segoe UI" w:cs="Segoe UI"/>
          <w:color w:val="000000"/>
          <w:sz w:val="20"/>
          <w:szCs w:val="20"/>
        </w:rPr>
        <w:t>przeprowadziło</w:t>
      </w:r>
      <w:r w:rsidR="00494923">
        <w:rPr>
          <w:rFonts w:ascii="Segoe UI" w:hAnsi="Segoe UI" w:cs="Segoe UI"/>
          <w:color w:val="000000"/>
          <w:sz w:val="20"/>
          <w:szCs w:val="20"/>
        </w:rPr>
        <w:t xml:space="preserve"> coroczny Dzień Otwarty, który </w:t>
      </w:r>
      <w:r>
        <w:rPr>
          <w:rFonts w:ascii="Segoe UI" w:hAnsi="Segoe UI" w:cs="Segoe UI"/>
          <w:color w:val="000000"/>
          <w:sz w:val="20"/>
          <w:szCs w:val="20"/>
        </w:rPr>
        <w:t>odbył się</w:t>
      </w:r>
      <w:r w:rsidR="00494923">
        <w:rPr>
          <w:rFonts w:ascii="Segoe UI" w:hAnsi="Segoe UI" w:cs="Segoe UI"/>
          <w:b/>
          <w:bCs/>
          <w:color w:val="000000"/>
          <w:sz w:val="20"/>
          <w:szCs w:val="20"/>
        </w:rPr>
        <w:t xml:space="preserve"> </w:t>
      </w:r>
      <w:r w:rsidR="00494923">
        <w:rPr>
          <w:rFonts w:ascii="Segoe UI" w:hAnsi="Segoe UI" w:cs="Segoe UI"/>
          <w:color w:val="000000"/>
          <w:sz w:val="20"/>
          <w:szCs w:val="20"/>
        </w:rPr>
        <w:t>w Regionalnym Zakładzie Odzysku Odpadów w Sianowie (RIPOK).</w:t>
      </w:r>
      <w:r>
        <w:rPr>
          <w:rFonts w:ascii="Segoe UI" w:hAnsi="Segoe UI" w:cs="Segoe UI"/>
          <w:color w:val="000000"/>
          <w:sz w:val="20"/>
          <w:szCs w:val="20"/>
        </w:rPr>
        <w:t xml:space="preserve"> </w:t>
      </w:r>
      <w:r w:rsidR="00494923">
        <w:rPr>
          <w:rFonts w:ascii="Segoe UI" w:hAnsi="Segoe UI" w:cs="Segoe UI"/>
          <w:color w:val="000000"/>
          <w:sz w:val="20"/>
          <w:szCs w:val="20"/>
        </w:rPr>
        <w:t>W ramach Dnia Otwartego PGK zapr</w:t>
      </w:r>
      <w:r>
        <w:rPr>
          <w:rFonts w:ascii="Segoe UI" w:hAnsi="Segoe UI" w:cs="Segoe UI"/>
          <w:color w:val="000000"/>
          <w:sz w:val="20"/>
          <w:szCs w:val="20"/>
        </w:rPr>
        <w:t>osił</w:t>
      </w:r>
      <w:r w:rsidR="00494923">
        <w:rPr>
          <w:rFonts w:ascii="Segoe UI" w:hAnsi="Segoe UI" w:cs="Segoe UI"/>
          <w:color w:val="000000"/>
          <w:sz w:val="20"/>
          <w:szCs w:val="20"/>
        </w:rPr>
        <w:t xml:space="preserve"> mieszkańców Koszalina, Sianowa i okolicznych gmin, a w szczególności uczniów szkół, przedstawicieli organizacji ekologicznych i Rad Osiedli, do zwiedzania Zakładu i zapoznania się z metodami zagospodarowania i przetwarzania odpadów. Jednym z głównych tematów </w:t>
      </w:r>
      <w:r>
        <w:rPr>
          <w:rFonts w:ascii="Segoe UI" w:hAnsi="Segoe UI" w:cs="Segoe UI"/>
          <w:color w:val="000000"/>
          <w:sz w:val="20"/>
          <w:szCs w:val="20"/>
        </w:rPr>
        <w:t>były</w:t>
      </w:r>
      <w:r w:rsidR="00494923">
        <w:rPr>
          <w:rFonts w:ascii="Segoe UI" w:hAnsi="Segoe UI" w:cs="Segoe UI"/>
          <w:color w:val="000000"/>
          <w:sz w:val="20"/>
          <w:szCs w:val="20"/>
        </w:rPr>
        <w:t xml:space="preserve"> nowe zasady segregacji odpadów, w tym zbiórka i przetwarzanie odpadów ulegających </w:t>
      </w:r>
      <w:r w:rsidR="00494923">
        <w:rPr>
          <w:rFonts w:ascii="Segoe UI" w:hAnsi="Segoe UI" w:cs="Segoe UI"/>
          <w:color w:val="000000"/>
          <w:sz w:val="20"/>
          <w:szCs w:val="20"/>
        </w:rPr>
        <w:lastRenderedPageBreak/>
        <w:t>biodegradacji (w tym kuchennych). Omówionych zosta</w:t>
      </w:r>
      <w:r>
        <w:rPr>
          <w:rFonts w:ascii="Segoe UI" w:hAnsi="Segoe UI" w:cs="Segoe UI"/>
          <w:color w:val="000000"/>
          <w:sz w:val="20"/>
          <w:szCs w:val="20"/>
        </w:rPr>
        <w:t>ło</w:t>
      </w:r>
      <w:r w:rsidR="00494923">
        <w:rPr>
          <w:rFonts w:ascii="Segoe UI" w:hAnsi="Segoe UI" w:cs="Segoe UI"/>
          <w:color w:val="000000"/>
          <w:sz w:val="20"/>
          <w:szCs w:val="20"/>
        </w:rPr>
        <w:t xml:space="preserve"> szereg inwestycji zrealizowanych na rzecz Koszalina i okolicznych samorządów wraz z programem edukacji ekologicznej.</w:t>
      </w:r>
    </w:p>
    <w:p w:rsidR="00E86900" w:rsidRDefault="00E86900" w:rsidP="0007546B">
      <w:pPr>
        <w:jc w:val="both"/>
        <w:rPr>
          <w:rFonts w:ascii="Segoe UI" w:hAnsi="Segoe UI" w:cs="Segoe UI"/>
          <w:color w:val="000000"/>
          <w:sz w:val="20"/>
          <w:szCs w:val="20"/>
        </w:rPr>
      </w:pPr>
    </w:p>
    <w:p w:rsidR="00E86900" w:rsidRDefault="00E86900" w:rsidP="0007546B">
      <w:pPr>
        <w:jc w:val="both"/>
        <w:rPr>
          <w:rFonts w:ascii="Segoe UI" w:hAnsi="Segoe UI" w:cs="Segoe UI"/>
          <w:sz w:val="20"/>
          <w:szCs w:val="20"/>
        </w:rPr>
      </w:pPr>
      <w:r w:rsidRPr="00E86900">
        <w:rPr>
          <w:rFonts w:ascii="Segoe UI" w:hAnsi="Segoe UI" w:cs="Segoe UI"/>
          <w:sz w:val="20"/>
          <w:szCs w:val="20"/>
        </w:rPr>
        <w:t>2 października w siedzibie Rady Osiedla „Na Skarpie” przy ul. Na Skarpie 17 odbyło się tradycyjne spotkanie władz miasta z mieszkańcami Koszalina. Mieszkańcy miasta, a zwłaszcza osiedla „Na Skarpie” mogli uzyskać odpowiedzi na pytania, a także podzielić się obserwacjami i uwagami na temat funkcjonowania Koszalina. W spotkaniu uczestniczyli wiceprezydenci Andrzej Kierzek i Wojciech Kasprzyk.</w:t>
      </w:r>
    </w:p>
    <w:p w:rsidR="00E86900" w:rsidRDefault="00E86900" w:rsidP="0007546B">
      <w:pPr>
        <w:jc w:val="both"/>
        <w:rPr>
          <w:rFonts w:ascii="Segoe UI" w:hAnsi="Segoe UI" w:cs="Segoe UI"/>
          <w:sz w:val="20"/>
          <w:szCs w:val="20"/>
        </w:rPr>
      </w:pPr>
    </w:p>
    <w:p w:rsidR="00E86900" w:rsidRPr="00E86900" w:rsidRDefault="00E86900" w:rsidP="0007546B">
      <w:pPr>
        <w:jc w:val="both"/>
        <w:rPr>
          <w:rFonts w:ascii="Segoe UI" w:hAnsi="Segoe UI" w:cs="Segoe UI"/>
          <w:sz w:val="20"/>
          <w:szCs w:val="20"/>
        </w:rPr>
      </w:pPr>
      <w:r w:rsidRPr="00E86900">
        <w:rPr>
          <w:rFonts w:ascii="Segoe UI" w:hAnsi="Segoe UI" w:cs="Segoe UI"/>
          <w:sz w:val="20"/>
          <w:szCs w:val="20"/>
        </w:rPr>
        <w:t xml:space="preserve">4 października w Szkole Podstawowej nr 4 przy ul. Podgórnej 45 odbyło się tradycyjne spotkanie </w:t>
      </w:r>
      <w:r w:rsidR="00562EEB" w:rsidRPr="00E86900">
        <w:rPr>
          <w:rFonts w:ascii="Segoe UI" w:hAnsi="Segoe UI" w:cs="Segoe UI"/>
          <w:sz w:val="20"/>
          <w:szCs w:val="20"/>
        </w:rPr>
        <w:t xml:space="preserve">władz miasta </w:t>
      </w:r>
      <w:r w:rsidRPr="00E86900">
        <w:rPr>
          <w:rFonts w:ascii="Segoe UI" w:hAnsi="Segoe UI" w:cs="Segoe UI"/>
          <w:sz w:val="20"/>
          <w:szCs w:val="20"/>
        </w:rPr>
        <w:t>z mieszkańcami Koszalina. Mieszkańcy miasta, a zwłaszcza osiedla „Tysiąclecia” mogli uzyskać odpowiedzi na pytania, a także podzielić się obserwacjami i uwagami na temat funkcjonowania Koszalina.</w:t>
      </w:r>
      <w:r w:rsidR="00562EEB">
        <w:rPr>
          <w:rFonts w:ascii="Segoe UI" w:hAnsi="Segoe UI" w:cs="Segoe UI"/>
          <w:sz w:val="20"/>
          <w:szCs w:val="20"/>
        </w:rPr>
        <w:t xml:space="preserve"> </w:t>
      </w:r>
      <w:r w:rsidR="00562EEB" w:rsidRPr="00E86900">
        <w:rPr>
          <w:rFonts w:ascii="Segoe UI" w:hAnsi="Segoe UI" w:cs="Segoe UI"/>
          <w:sz w:val="20"/>
          <w:szCs w:val="20"/>
        </w:rPr>
        <w:t xml:space="preserve">W spotkaniu uczestniczyli wiceprezydenci Andrzej Kierzek i </w:t>
      </w:r>
      <w:r w:rsidR="00562EEB">
        <w:rPr>
          <w:rFonts w:ascii="Segoe UI" w:hAnsi="Segoe UI" w:cs="Segoe UI"/>
          <w:sz w:val="20"/>
          <w:szCs w:val="20"/>
        </w:rPr>
        <w:t xml:space="preserve">Przemysław Krzyżanowski oraz Tomasz </w:t>
      </w:r>
      <w:proofErr w:type="spellStart"/>
      <w:r w:rsidR="00562EEB">
        <w:rPr>
          <w:rFonts w:ascii="Segoe UI" w:hAnsi="Segoe UI" w:cs="Segoe UI"/>
          <w:sz w:val="20"/>
          <w:szCs w:val="20"/>
        </w:rPr>
        <w:t>Czuczak</w:t>
      </w:r>
      <w:proofErr w:type="spellEnd"/>
      <w:r w:rsidR="00562EEB">
        <w:rPr>
          <w:rFonts w:ascii="Segoe UI" w:hAnsi="Segoe UI" w:cs="Segoe UI"/>
          <w:sz w:val="20"/>
          <w:szCs w:val="20"/>
        </w:rPr>
        <w:t>, sekretarz miasta</w:t>
      </w:r>
      <w:r w:rsidR="00562EEB" w:rsidRPr="00E86900">
        <w:rPr>
          <w:rFonts w:ascii="Segoe UI" w:hAnsi="Segoe UI" w:cs="Segoe UI"/>
          <w:sz w:val="20"/>
          <w:szCs w:val="20"/>
        </w:rPr>
        <w:t>.</w:t>
      </w:r>
    </w:p>
    <w:p w:rsidR="0007546B" w:rsidRDefault="0007546B" w:rsidP="00494923">
      <w:pPr>
        <w:jc w:val="both"/>
        <w:rPr>
          <w:rFonts w:ascii="Segoe UI" w:hAnsi="Segoe UI" w:cs="Segoe UI"/>
          <w:sz w:val="20"/>
          <w:szCs w:val="20"/>
        </w:rPr>
      </w:pPr>
    </w:p>
    <w:p w:rsidR="00494923" w:rsidRPr="00494923" w:rsidRDefault="00494923" w:rsidP="00494923">
      <w:pPr>
        <w:jc w:val="both"/>
        <w:rPr>
          <w:rFonts w:ascii="Segoe UI" w:hAnsi="Segoe UI" w:cs="Segoe UI"/>
        </w:rPr>
      </w:pPr>
      <w:r w:rsidRPr="00494923">
        <w:rPr>
          <w:rFonts w:ascii="Segoe UI" w:hAnsi="Segoe UI" w:cs="Segoe UI"/>
          <w:sz w:val="20"/>
          <w:szCs w:val="20"/>
        </w:rPr>
        <w:t>13 września w Urzędzie Miejskim był czynny Punkt Przyjęć Interesantów Rzecznika Praw Obywatelskich.</w:t>
      </w:r>
    </w:p>
    <w:p w:rsidR="00494923" w:rsidRPr="00494923" w:rsidRDefault="00494923" w:rsidP="00494923">
      <w:pPr>
        <w:jc w:val="both"/>
        <w:rPr>
          <w:rFonts w:ascii="Segoe UI" w:hAnsi="Segoe UI" w:cs="Segoe UI"/>
        </w:rPr>
      </w:pPr>
      <w:r w:rsidRPr="00494923">
        <w:rPr>
          <w:rFonts w:ascii="Segoe UI" w:hAnsi="Segoe UI" w:cs="Segoe UI"/>
          <w:sz w:val="20"/>
          <w:szCs w:val="20"/>
        </w:rPr>
        <w:t>Przyjęcia odbyły się w sali klubowej A w godzinach od 11.30 do 14.00.</w:t>
      </w:r>
    </w:p>
    <w:p w:rsidR="00917BAA" w:rsidRDefault="00917BAA" w:rsidP="00917BAA">
      <w:pPr>
        <w:pStyle w:val="NormalnyWeb"/>
        <w:jc w:val="both"/>
        <w:rPr>
          <w:rFonts w:ascii="Segoe UI" w:hAnsi="Segoe UI" w:cs="Segoe UI"/>
          <w:sz w:val="20"/>
          <w:szCs w:val="20"/>
        </w:rPr>
      </w:pPr>
    </w:p>
    <w:p w:rsidR="00917BAA" w:rsidRDefault="00917BAA" w:rsidP="00917BAA">
      <w:pPr>
        <w:jc w:val="both"/>
        <w:rPr>
          <w:rFonts w:ascii="Segoe UI" w:hAnsi="Segoe UI" w:cs="Segoe UI"/>
          <w:sz w:val="18"/>
          <w:szCs w:val="18"/>
        </w:rPr>
      </w:pPr>
      <w:r>
        <w:rPr>
          <w:rFonts w:ascii="Segoe UI" w:hAnsi="Segoe UI" w:cs="Segoe UI"/>
          <w:sz w:val="18"/>
          <w:szCs w:val="18"/>
        </w:rPr>
        <w:t>Opracował:</w:t>
      </w:r>
    </w:p>
    <w:p w:rsidR="00917BAA" w:rsidRDefault="00917BAA" w:rsidP="00917BAA">
      <w:pPr>
        <w:pStyle w:val="Tekstpodstawowy"/>
        <w:rPr>
          <w:rFonts w:ascii="Segoe UI" w:hAnsi="Segoe UI" w:cs="Segoe UI"/>
          <w:color w:val="000000"/>
          <w:sz w:val="18"/>
          <w:szCs w:val="18"/>
        </w:rPr>
      </w:pPr>
      <w:r>
        <w:rPr>
          <w:rFonts w:ascii="Segoe UI" w:hAnsi="Segoe UI" w:cs="Segoe UI"/>
          <w:color w:val="000000"/>
          <w:sz w:val="18"/>
          <w:szCs w:val="18"/>
        </w:rPr>
        <w:t>Robert Grabowski</w:t>
      </w:r>
    </w:p>
    <w:p w:rsidR="00917BAA" w:rsidRDefault="00917BAA" w:rsidP="00917BAA">
      <w:pPr>
        <w:pStyle w:val="Tekstpodstawowy"/>
        <w:rPr>
          <w:rFonts w:ascii="Segoe UI" w:hAnsi="Segoe UI" w:cs="Segoe UI"/>
          <w:color w:val="000000"/>
          <w:sz w:val="18"/>
          <w:szCs w:val="18"/>
        </w:rPr>
      </w:pPr>
      <w:r>
        <w:rPr>
          <w:rFonts w:ascii="Segoe UI" w:hAnsi="Segoe UI" w:cs="Segoe UI"/>
          <w:color w:val="000000"/>
          <w:sz w:val="18"/>
          <w:szCs w:val="18"/>
        </w:rPr>
        <w:t>Rzecznik Prasowy</w:t>
      </w:r>
    </w:p>
    <w:p w:rsidR="00917BAA" w:rsidRDefault="00494923" w:rsidP="00917BAA">
      <w:pPr>
        <w:pStyle w:val="Tekstpodstawowy"/>
        <w:rPr>
          <w:rFonts w:ascii="Segoe UI" w:hAnsi="Segoe UI" w:cs="Segoe UI"/>
          <w:color w:val="000000"/>
          <w:sz w:val="18"/>
          <w:szCs w:val="18"/>
        </w:rPr>
      </w:pPr>
      <w:r>
        <w:rPr>
          <w:rFonts w:ascii="Segoe UI" w:hAnsi="Segoe UI" w:cs="Segoe UI"/>
          <w:color w:val="000000"/>
          <w:sz w:val="18"/>
          <w:szCs w:val="18"/>
        </w:rPr>
        <w:t>5 października</w:t>
      </w:r>
      <w:r w:rsidR="00917BAA">
        <w:rPr>
          <w:rFonts w:ascii="Segoe UI" w:hAnsi="Segoe UI" w:cs="Segoe UI"/>
          <w:color w:val="000000"/>
          <w:sz w:val="18"/>
          <w:szCs w:val="18"/>
        </w:rPr>
        <w:t xml:space="preserve"> 2018 r.</w:t>
      </w:r>
      <w:r w:rsidR="00917BAA">
        <w:rPr>
          <w:rFonts w:ascii="Segoe UI" w:hAnsi="Segoe UI" w:cs="Segoe UI"/>
          <w:color w:val="000000"/>
          <w:sz w:val="18"/>
          <w:szCs w:val="18"/>
        </w:rPr>
        <w:tab/>
      </w:r>
      <w:r w:rsidR="00917BAA">
        <w:rPr>
          <w:rFonts w:ascii="Segoe UI" w:hAnsi="Segoe UI" w:cs="Segoe UI"/>
          <w:color w:val="000000"/>
          <w:sz w:val="18"/>
          <w:szCs w:val="18"/>
        </w:rPr>
        <w:tab/>
      </w:r>
      <w:r w:rsidR="00917BAA">
        <w:rPr>
          <w:rFonts w:ascii="Segoe UI" w:hAnsi="Segoe UI" w:cs="Segoe UI"/>
          <w:color w:val="000000"/>
          <w:sz w:val="18"/>
          <w:szCs w:val="18"/>
        </w:rPr>
        <w:tab/>
      </w:r>
      <w:r w:rsidR="00917BAA">
        <w:rPr>
          <w:rFonts w:ascii="Segoe UI" w:hAnsi="Segoe UI" w:cs="Segoe UI"/>
          <w:color w:val="000000"/>
          <w:sz w:val="18"/>
          <w:szCs w:val="18"/>
        </w:rPr>
        <w:tab/>
      </w:r>
      <w:r w:rsidR="00917BAA">
        <w:rPr>
          <w:rFonts w:ascii="Segoe UI" w:hAnsi="Segoe UI" w:cs="Segoe UI"/>
          <w:color w:val="000000"/>
          <w:sz w:val="18"/>
          <w:szCs w:val="18"/>
        </w:rPr>
        <w:tab/>
      </w:r>
      <w:r w:rsidR="00917BAA">
        <w:rPr>
          <w:rFonts w:ascii="Segoe UI" w:hAnsi="Segoe UI" w:cs="Segoe UI"/>
          <w:color w:val="000000"/>
          <w:sz w:val="18"/>
          <w:szCs w:val="18"/>
        </w:rPr>
        <w:tab/>
        <w:t xml:space="preserve">    </w:t>
      </w:r>
    </w:p>
    <w:p w:rsidR="00917BAA" w:rsidRDefault="00917BAA" w:rsidP="00917BAA">
      <w:pPr>
        <w:pStyle w:val="Tekstpodstawowy"/>
        <w:rPr>
          <w:rFonts w:ascii="Segoe UI" w:hAnsi="Segoe UI" w:cs="Segoe UI"/>
          <w:color w:val="000000"/>
          <w:sz w:val="18"/>
          <w:szCs w:val="18"/>
        </w:rPr>
      </w:pPr>
    </w:p>
    <w:p w:rsidR="00917BAA" w:rsidRDefault="00917BAA" w:rsidP="00917BAA">
      <w:pPr>
        <w:pStyle w:val="Tekstpodstawowy"/>
        <w:rPr>
          <w:rFonts w:ascii="Calibri" w:hAnsi="Calibri"/>
          <w:color w:val="000000"/>
        </w:rPr>
      </w:pPr>
      <w:r>
        <w:rPr>
          <w:rFonts w:ascii="Calibri" w:hAnsi="Calibri"/>
          <w:color w:val="000000"/>
        </w:rPr>
        <w:t xml:space="preserve">        </w:t>
      </w:r>
      <w:r>
        <w:rPr>
          <w:rFonts w:ascii="Calibri" w:hAnsi="Calibri"/>
          <w:color w:val="000000"/>
        </w:rPr>
        <w:tab/>
        <w:t xml:space="preserve">               </w:t>
      </w:r>
      <w:r>
        <w:rPr>
          <w:rFonts w:ascii="Calibri" w:hAnsi="Calibri"/>
          <w:color w:val="000000"/>
        </w:rPr>
        <w:tab/>
      </w:r>
    </w:p>
    <w:p w:rsidR="00917BAA" w:rsidRDefault="00917BAA" w:rsidP="00917BAA">
      <w:pPr>
        <w:pStyle w:val="Tekstpodstawowy"/>
        <w:rPr>
          <w:rFonts w:ascii="Segoe UI" w:hAnsi="Segoe UI" w:cs="Segoe UI"/>
          <w:color w:val="000000"/>
          <w:sz w:val="20"/>
          <w:szCs w:val="20"/>
        </w:rPr>
      </w:pP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Segoe UI" w:hAnsi="Segoe UI" w:cs="Segoe UI"/>
          <w:color w:val="000000"/>
          <w:sz w:val="20"/>
          <w:szCs w:val="20"/>
        </w:rPr>
        <w:t xml:space="preserve">   Piotr Jedliński</w:t>
      </w:r>
    </w:p>
    <w:p w:rsidR="00917BAA" w:rsidRDefault="00917BAA" w:rsidP="00917BAA">
      <w:pPr>
        <w:pStyle w:val="Tekstpodstawowy"/>
        <w:ind w:left="4678" w:firstLine="708"/>
        <w:jc w:val="center"/>
        <w:rPr>
          <w:rFonts w:ascii="Segoe UI" w:hAnsi="Segoe UI" w:cs="Segoe UI"/>
          <w:color w:val="000000"/>
          <w:sz w:val="20"/>
          <w:szCs w:val="20"/>
        </w:rPr>
      </w:pPr>
    </w:p>
    <w:p w:rsidR="00917BAA" w:rsidRDefault="00917BAA" w:rsidP="00917BAA">
      <w:pPr>
        <w:pStyle w:val="Tekstpodstawowy"/>
        <w:ind w:left="4678" w:firstLine="708"/>
        <w:jc w:val="center"/>
        <w:rPr>
          <w:rFonts w:ascii="Segoe UI" w:hAnsi="Segoe UI" w:cs="Segoe UI"/>
          <w:sz w:val="20"/>
          <w:szCs w:val="20"/>
        </w:rPr>
      </w:pPr>
      <w:r>
        <w:rPr>
          <w:rFonts w:ascii="Segoe UI" w:hAnsi="Segoe UI" w:cs="Segoe UI"/>
          <w:color w:val="000000"/>
          <w:sz w:val="20"/>
          <w:szCs w:val="20"/>
        </w:rPr>
        <w:t>Prezydent Koszalina</w:t>
      </w:r>
    </w:p>
    <w:p w:rsidR="00917BAA" w:rsidRDefault="00917BAA" w:rsidP="00917BAA"/>
    <w:p w:rsidR="00917BAA" w:rsidRDefault="00917BAA" w:rsidP="00917BAA"/>
    <w:p w:rsidR="009A0BC7" w:rsidRDefault="009A0BC7"/>
    <w:sectPr w:rsidR="009A0B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4C92"/>
    <w:multiLevelType w:val="hybridMultilevel"/>
    <w:tmpl w:val="86C2503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4CE061C"/>
    <w:multiLevelType w:val="hybridMultilevel"/>
    <w:tmpl w:val="1D60759A"/>
    <w:lvl w:ilvl="0" w:tplc="D422A8E6">
      <w:numFmt w:val="bullet"/>
      <w:lvlText w:val="-"/>
      <w:lvlJc w:val="left"/>
      <w:pPr>
        <w:ind w:left="720" w:hanging="360"/>
      </w:pPr>
      <w:rPr>
        <w:rFonts w:ascii="Times New Roman" w:eastAsia="Times New Roman" w:hAnsi="Times New Roman" w:cs="Times New Roman" w:hint="default"/>
        <w:b/>
        <w:i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9C74E69"/>
    <w:multiLevelType w:val="hybridMultilevel"/>
    <w:tmpl w:val="A54259E2"/>
    <w:lvl w:ilvl="0" w:tplc="1D5CD866">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503105"/>
    <w:multiLevelType w:val="hybridMultilevel"/>
    <w:tmpl w:val="B0508182"/>
    <w:lvl w:ilvl="0" w:tplc="297607EC">
      <w:start w:val="1"/>
      <w:numFmt w:val="bullet"/>
      <w:lvlText w:val="-"/>
      <w:lvlJc w:val="left"/>
      <w:pPr>
        <w:tabs>
          <w:tab w:val="num" w:pos="357"/>
        </w:tabs>
        <w:ind w:left="357" w:hanging="35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B32BCB"/>
    <w:multiLevelType w:val="multilevel"/>
    <w:tmpl w:val="679E7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D5507"/>
    <w:multiLevelType w:val="hybridMultilevel"/>
    <w:tmpl w:val="D4FC3ED2"/>
    <w:lvl w:ilvl="0" w:tplc="7256A71E">
      <w:start w:val="1"/>
      <w:numFmt w:val="decimal"/>
      <w:lvlText w:val="%1."/>
      <w:lvlJc w:val="left"/>
      <w:pPr>
        <w:tabs>
          <w:tab w:val="num" w:pos="720"/>
        </w:tabs>
        <w:ind w:left="720" w:hanging="360"/>
      </w:pPr>
      <w:rPr>
        <w:color w:val="auto"/>
      </w:rPr>
    </w:lvl>
    <w:lvl w:ilvl="1" w:tplc="C88642DC">
      <w:start w:val="5"/>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1D88200F"/>
    <w:multiLevelType w:val="hybridMultilevel"/>
    <w:tmpl w:val="3B963C1E"/>
    <w:lvl w:ilvl="0" w:tplc="D422A8E6">
      <w:numFmt w:val="bullet"/>
      <w:lvlText w:val="-"/>
      <w:lvlJc w:val="left"/>
      <w:pPr>
        <w:ind w:left="720" w:hanging="360"/>
      </w:pPr>
      <w:rPr>
        <w:rFonts w:ascii="Times New Roman" w:eastAsia="Times New Roman" w:hAnsi="Times New Roman" w:cs="Times New Roman" w:hint="default"/>
        <w:b/>
        <w:i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2FA0FD1"/>
    <w:multiLevelType w:val="hybridMultilevel"/>
    <w:tmpl w:val="D01EAFA6"/>
    <w:lvl w:ilvl="0" w:tplc="1D5CD866">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3C459C4"/>
    <w:multiLevelType w:val="hybridMultilevel"/>
    <w:tmpl w:val="48ECEBBC"/>
    <w:lvl w:ilvl="0" w:tplc="37CC061A">
      <w:start w:val="6"/>
      <w:numFmt w:val="upperRoman"/>
      <w:lvlText w:val="%1."/>
      <w:lvlJc w:val="left"/>
      <w:pPr>
        <w:tabs>
          <w:tab w:val="num" w:pos="1080"/>
        </w:tabs>
        <w:ind w:left="1080" w:hanging="720"/>
      </w:pPr>
    </w:lvl>
    <w:lvl w:ilvl="1" w:tplc="AA12F49A">
      <w:start w:val="1"/>
      <w:numFmt w:val="none"/>
      <w:lvlText w:val="-"/>
      <w:lvlJc w:val="left"/>
      <w:pPr>
        <w:tabs>
          <w:tab w:val="num" w:pos="1440"/>
        </w:tabs>
        <w:ind w:left="1420" w:hanging="340"/>
      </w:pPr>
      <w:rPr>
        <w:rFonts w:ascii="Times New Roman" w:hAnsi="Times New Roman" w:cs="Times New Roman" w:hint="default"/>
      </w:rPr>
    </w:lvl>
    <w:lvl w:ilvl="2" w:tplc="35847C4E">
      <w:numFmt w:val="bullet"/>
      <w:lvlText w:val=""/>
      <w:lvlJc w:val="left"/>
      <w:pPr>
        <w:ind w:left="2340" w:hanging="360"/>
      </w:pPr>
      <w:rPr>
        <w:rFonts w:ascii="Symbol" w:eastAsia="Times New Roman" w:hAnsi="Symbol" w:cs="Segoe UI"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245F0023"/>
    <w:multiLevelType w:val="hybridMultilevel"/>
    <w:tmpl w:val="FEFEE09A"/>
    <w:lvl w:ilvl="0" w:tplc="1D5CD866">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2D427DF2"/>
    <w:multiLevelType w:val="hybridMultilevel"/>
    <w:tmpl w:val="013A4A20"/>
    <w:lvl w:ilvl="0" w:tplc="D422A8E6">
      <w:numFmt w:val="bullet"/>
      <w:lvlText w:val="-"/>
      <w:lvlJc w:val="left"/>
      <w:pPr>
        <w:ind w:left="720" w:hanging="360"/>
      </w:pPr>
      <w:rPr>
        <w:rFonts w:ascii="Times New Roman" w:eastAsia="Times New Roman" w:hAnsi="Times New Roman" w:cs="Times New Roman" w:hint="default"/>
        <w:b/>
        <w:i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2F587A02"/>
    <w:multiLevelType w:val="hybridMultilevel"/>
    <w:tmpl w:val="CC1491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302E1DC3"/>
    <w:multiLevelType w:val="hybridMultilevel"/>
    <w:tmpl w:val="2EBEB734"/>
    <w:lvl w:ilvl="0" w:tplc="1D5CD866">
      <w:start w:val="1"/>
      <w:numFmt w:val="bullet"/>
      <w:lvlText w:val="-"/>
      <w:lvlJc w:val="left"/>
      <w:pPr>
        <w:ind w:left="720" w:hanging="360"/>
      </w:pPr>
      <w:rPr>
        <w:rFonts w:ascii="Calibri" w:hAnsi="Calibri" w:cs="Times New Roman" w:hint="default"/>
      </w:rPr>
    </w:lvl>
    <w:lvl w:ilvl="1" w:tplc="ED1015C4">
      <w:numFmt w:val="bullet"/>
      <w:lvlText w:val=""/>
      <w:lvlJc w:val="left"/>
      <w:pPr>
        <w:ind w:left="1440" w:hanging="360"/>
      </w:pPr>
      <w:rPr>
        <w:rFonts w:ascii="Symbol" w:eastAsia="Times New Roman" w:hAnsi="Symbol" w:cs="Segoe U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59F663E"/>
    <w:multiLevelType w:val="hybridMultilevel"/>
    <w:tmpl w:val="82D836FE"/>
    <w:lvl w:ilvl="0" w:tplc="755492B4">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7BC596A"/>
    <w:multiLevelType w:val="hybridMultilevel"/>
    <w:tmpl w:val="657EE7EC"/>
    <w:lvl w:ilvl="0" w:tplc="39A83584">
      <w:start w:val="1"/>
      <w:numFmt w:val="upperRoman"/>
      <w:lvlText w:val="%1."/>
      <w:lvlJc w:val="left"/>
      <w:pPr>
        <w:ind w:left="1080" w:hanging="720"/>
      </w:pPr>
      <w:rPr>
        <w:rFonts w:eastAsia="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9466BD7"/>
    <w:multiLevelType w:val="hybridMultilevel"/>
    <w:tmpl w:val="E4B48324"/>
    <w:lvl w:ilvl="0" w:tplc="1D5CD866">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3D4672DF"/>
    <w:multiLevelType w:val="hybridMultilevel"/>
    <w:tmpl w:val="5F0A9A64"/>
    <w:lvl w:ilvl="0" w:tplc="1D5CD866">
      <w:start w:val="1"/>
      <w:numFmt w:val="bullet"/>
      <w:lvlText w:val="-"/>
      <w:lvlJc w:val="left"/>
      <w:pPr>
        <w:ind w:left="780" w:hanging="360"/>
      </w:pPr>
      <w:rPr>
        <w:rFonts w:ascii="Calibri" w:hAnsi="Calibri" w:cs="Times New Roman"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7" w15:restartNumberingAfterBreak="0">
    <w:nsid w:val="43A26749"/>
    <w:multiLevelType w:val="hybridMultilevel"/>
    <w:tmpl w:val="5BE01276"/>
    <w:lvl w:ilvl="0" w:tplc="06C06FA6">
      <w:start w:val="1"/>
      <w:numFmt w:val="bullet"/>
      <w:lvlText w:val=""/>
      <w:lvlJc w:val="left"/>
      <w:pPr>
        <w:ind w:left="1200" w:hanging="360"/>
      </w:pPr>
      <w:rPr>
        <w:rFonts w:ascii="Symbol" w:hAnsi="Symbol" w:hint="default"/>
      </w:rPr>
    </w:lvl>
    <w:lvl w:ilvl="1" w:tplc="04150003">
      <w:start w:val="1"/>
      <w:numFmt w:val="bullet"/>
      <w:lvlText w:val="o"/>
      <w:lvlJc w:val="left"/>
      <w:pPr>
        <w:ind w:left="1920" w:hanging="360"/>
      </w:pPr>
      <w:rPr>
        <w:rFonts w:ascii="Courier New" w:hAnsi="Courier New" w:cs="Courier New" w:hint="default"/>
      </w:rPr>
    </w:lvl>
    <w:lvl w:ilvl="2" w:tplc="06C06FA6">
      <w:start w:val="1"/>
      <w:numFmt w:val="bullet"/>
      <w:lvlText w:val=""/>
      <w:lvlJc w:val="left"/>
      <w:pPr>
        <w:ind w:left="2640" w:hanging="360"/>
      </w:pPr>
      <w:rPr>
        <w:rFonts w:ascii="Symbol" w:hAnsi="Symbol" w:hint="default"/>
      </w:rPr>
    </w:lvl>
    <w:lvl w:ilvl="3" w:tplc="04150001">
      <w:start w:val="1"/>
      <w:numFmt w:val="bullet"/>
      <w:lvlText w:val=""/>
      <w:lvlJc w:val="left"/>
      <w:pPr>
        <w:ind w:left="3360" w:hanging="360"/>
      </w:pPr>
      <w:rPr>
        <w:rFonts w:ascii="Symbol" w:hAnsi="Symbol" w:hint="default"/>
      </w:rPr>
    </w:lvl>
    <w:lvl w:ilvl="4" w:tplc="04150003">
      <w:start w:val="1"/>
      <w:numFmt w:val="bullet"/>
      <w:lvlText w:val="o"/>
      <w:lvlJc w:val="left"/>
      <w:pPr>
        <w:ind w:left="4080" w:hanging="360"/>
      </w:pPr>
      <w:rPr>
        <w:rFonts w:ascii="Courier New" w:hAnsi="Courier New" w:cs="Courier New" w:hint="default"/>
      </w:rPr>
    </w:lvl>
    <w:lvl w:ilvl="5" w:tplc="04150005">
      <w:start w:val="1"/>
      <w:numFmt w:val="bullet"/>
      <w:lvlText w:val=""/>
      <w:lvlJc w:val="left"/>
      <w:pPr>
        <w:ind w:left="4800" w:hanging="360"/>
      </w:pPr>
      <w:rPr>
        <w:rFonts w:ascii="Wingdings" w:hAnsi="Wingdings" w:hint="default"/>
      </w:rPr>
    </w:lvl>
    <w:lvl w:ilvl="6" w:tplc="04150001">
      <w:start w:val="1"/>
      <w:numFmt w:val="bullet"/>
      <w:lvlText w:val=""/>
      <w:lvlJc w:val="left"/>
      <w:pPr>
        <w:ind w:left="5520" w:hanging="360"/>
      </w:pPr>
      <w:rPr>
        <w:rFonts w:ascii="Symbol" w:hAnsi="Symbol" w:hint="default"/>
      </w:rPr>
    </w:lvl>
    <w:lvl w:ilvl="7" w:tplc="04150003">
      <w:start w:val="1"/>
      <w:numFmt w:val="bullet"/>
      <w:lvlText w:val="o"/>
      <w:lvlJc w:val="left"/>
      <w:pPr>
        <w:ind w:left="6240" w:hanging="360"/>
      </w:pPr>
      <w:rPr>
        <w:rFonts w:ascii="Courier New" w:hAnsi="Courier New" w:cs="Courier New" w:hint="default"/>
      </w:rPr>
    </w:lvl>
    <w:lvl w:ilvl="8" w:tplc="04150005">
      <w:start w:val="1"/>
      <w:numFmt w:val="bullet"/>
      <w:lvlText w:val=""/>
      <w:lvlJc w:val="left"/>
      <w:pPr>
        <w:ind w:left="6960" w:hanging="360"/>
      </w:pPr>
      <w:rPr>
        <w:rFonts w:ascii="Wingdings" w:hAnsi="Wingdings" w:hint="default"/>
      </w:rPr>
    </w:lvl>
  </w:abstractNum>
  <w:abstractNum w:abstractNumId="18" w15:restartNumberingAfterBreak="0">
    <w:nsid w:val="451F6B46"/>
    <w:multiLevelType w:val="hybridMultilevel"/>
    <w:tmpl w:val="5CA0006A"/>
    <w:lvl w:ilvl="0" w:tplc="D422A8E6">
      <w:numFmt w:val="bullet"/>
      <w:lvlText w:val="-"/>
      <w:lvlJc w:val="left"/>
      <w:pPr>
        <w:ind w:left="720" w:hanging="360"/>
      </w:pPr>
      <w:rPr>
        <w:rFonts w:ascii="Times New Roman" w:eastAsia="Times New Roman" w:hAnsi="Times New Roman" w:cs="Times New Roman" w:hint="default"/>
        <w:b/>
        <w:i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500E75D0"/>
    <w:multiLevelType w:val="hybridMultilevel"/>
    <w:tmpl w:val="0D4C7C78"/>
    <w:lvl w:ilvl="0" w:tplc="CC72B0AE">
      <w:numFmt w:val="bullet"/>
      <w:lvlText w:val="-"/>
      <w:lvlJc w:val="left"/>
      <w:pPr>
        <w:tabs>
          <w:tab w:val="num" w:pos="720"/>
        </w:tabs>
        <w:ind w:left="720" w:hanging="360"/>
      </w:pPr>
      <w:rPr>
        <w:rFonts w:ascii="Calibri" w:eastAsia="Times New Roman" w:hAnsi="Calibri"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54194F"/>
    <w:multiLevelType w:val="hybridMultilevel"/>
    <w:tmpl w:val="2D765D42"/>
    <w:lvl w:ilvl="0" w:tplc="D422A8E6">
      <w:numFmt w:val="bullet"/>
      <w:lvlText w:val="-"/>
      <w:lvlJc w:val="left"/>
      <w:pPr>
        <w:ind w:left="720" w:hanging="360"/>
      </w:pPr>
      <w:rPr>
        <w:rFonts w:ascii="Times New Roman" w:eastAsia="Times New Roman" w:hAnsi="Times New Roman" w:cs="Times New Roman" w:hint="default"/>
        <w:b/>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745462F"/>
    <w:multiLevelType w:val="hybridMultilevel"/>
    <w:tmpl w:val="EABCE4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285503A"/>
    <w:multiLevelType w:val="hybridMultilevel"/>
    <w:tmpl w:val="C59A2B9C"/>
    <w:lvl w:ilvl="0" w:tplc="3E5CAC48">
      <w:numFmt w:val="bullet"/>
      <w:lvlText w:val="-"/>
      <w:lvlJc w:val="left"/>
      <w:pPr>
        <w:tabs>
          <w:tab w:val="num" w:pos="360"/>
        </w:tabs>
        <w:ind w:left="360" w:hanging="360"/>
      </w:pPr>
      <w:rPr>
        <w:rFonts w:ascii="Times New Roman" w:eastAsia="Times New Roman" w:hAnsi="Times New Roman" w:cs="Times New Roman" w:hint="default"/>
      </w:rPr>
    </w:lvl>
    <w:lvl w:ilvl="1" w:tplc="04150001">
      <w:start w:val="1"/>
      <w:numFmt w:val="bullet"/>
      <w:lvlText w:val=""/>
      <w:lvlJc w:val="left"/>
      <w:pPr>
        <w:tabs>
          <w:tab w:val="num" w:pos="786"/>
        </w:tabs>
        <w:ind w:left="786" w:hanging="360"/>
      </w:pPr>
      <w:rPr>
        <w:rFonts w:ascii="Symbol" w:hAnsi="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7C6C05"/>
    <w:multiLevelType w:val="hybridMultilevel"/>
    <w:tmpl w:val="D8606D68"/>
    <w:lvl w:ilvl="0" w:tplc="06789478">
      <w:start w:val="1"/>
      <w:numFmt w:val="decimal"/>
      <w:lvlText w:val="%1."/>
      <w:lvlJc w:val="right"/>
      <w:pPr>
        <w:ind w:left="720" w:hanging="36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230717C"/>
    <w:multiLevelType w:val="hybridMultilevel"/>
    <w:tmpl w:val="C250E944"/>
    <w:lvl w:ilvl="0" w:tplc="CC72B0AE">
      <w:numFmt w:val="bullet"/>
      <w:lvlText w:val="-"/>
      <w:lvlJc w:val="left"/>
      <w:pPr>
        <w:tabs>
          <w:tab w:val="num" w:pos="720"/>
        </w:tabs>
        <w:ind w:left="720" w:hanging="360"/>
      </w:pPr>
      <w:rPr>
        <w:rFonts w:ascii="Calibri" w:eastAsia="Times New Roman" w:hAnsi="Calibri"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44144B"/>
    <w:multiLevelType w:val="hybridMultilevel"/>
    <w:tmpl w:val="72B4BCFE"/>
    <w:lvl w:ilvl="0" w:tplc="1D5CD866">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7C355032"/>
    <w:multiLevelType w:val="hybridMultilevel"/>
    <w:tmpl w:val="BBB81448"/>
    <w:lvl w:ilvl="0" w:tplc="1D5CD866">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E2933A8"/>
    <w:multiLevelType w:val="hybridMultilevel"/>
    <w:tmpl w:val="F32A1D0A"/>
    <w:lvl w:ilvl="0" w:tplc="1D5CD866">
      <w:start w:val="1"/>
      <w:numFmt w:val="bullet"/>
      <w:lvlText w:val="-"/>
      <w:lvlJc w:val="left"/>
      <w:pPr>
        <w:ind w:left="720" w:hanging="360"/>
      </w:pPr>
      <w:rPr>
        <w:rFonts w:ascii="Calibri" w:hAnsi="Calibri" w:cs="Times New Roman" w:hint="default"/>
      </w:rPr>
    </w:lvl>
    <w:lvl w:ilvl="1" w:tplc="1D5CD866">
      <w:start w:val="1"/>
      <w:numFmt w:val="bullet"/>
      <w:lvlText w:val="-"/>
      <w:lvlJc w:val="left"/>
      <w:pPr>
        <w:ind w:left="1440" w:hanging="360"/>
      </w:pPr>
      <w:rPr>
        <w:rFonts w:ascii="Calibri" w:hAnsi="Calibri"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0"/>
  </w:num>
  <w:num w:numId="4">
    <w:abstractNumId w:val="16"/>
  </w:num>
  <w:num w:numId="5">
    <w:abstractNumId w:val="9"/>
  </w:num>
  <w:num w:numId="6">
    <w:abstractNumId w:val="25"/>
  </w:num>
  <w:num w:numId="7">
    <w:abstractNumId w:val="6"/>
  </w:num>
  <w:num w:numId="8">
    <w:abstractNumId w:val="18"/>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lvlOverride w:ilvl="0">
      <w:startOverride w:val="6"/>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1"/>
  </w:num>
  <w:num w:numId="1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7"/>
  </w:num>
  <w:num w:numId="22">
    <w:abstractNumId w:val="12"/>
  </w:num>
  <w:num w:numId="23">
    <w:abstractNumId w:val="27"/>
  </w:num>
  <w:num w:numId="24">
    <w:abstractNumId w:val="20"/>
  </w:num>
  <w:num w:numId="25">
    <w:abstractNumId w:val="2"/>
  </w:num>
  <w:num w:numId="26">
    <w:abstractNumId w:val="26"/>
  </w:num>
  <w:num w:numId="27">
    <w:abstractNumId w:val="24"/>
  </w:num>
  <w:num w:numId="28">
    <w:abstractNumId w:val="19"/>
  </w:num>
  <w:num w:numId="29">
    <w:abstractNumId w:val="14"/>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BAA"/>
    <w:rsid w:val="0007546B"/>
    <w:rsid w:val="000C2858"/>
    <w:rsid w:val="00103982"/>
    <w:rsid w:val="00242C27"/>
    <w:rsid w:val="003E2277"/>
    <w:rsid w:val="00494923"/>
    <w:rsid w:val="004B25C2"/>
    <w:rsid w:val="00562EEB"/>
    <w:rsid w:val="00654639"/>
    <w:rsid w:val="006E605D"/>
    <w:rsid w:val="00746B46"/>
    <w:rsid w:val="00917BAA"/>
    <w:rsid w:val="00965B71"/>
    <w:rsid w:val="009A0BC7"/>
    <w:rsid w:val="00AB4B1F"/>
    <w:rsid w:val="00B94BA3"/>
    <w:rsid w:val="00DA699A"/>
    <w:rsid w:val="00E42083"/>
    <w:rsid w:val="00E86900"/>
    <w:rsid w:val="00F8409D"/>
    <w:rsid w:val="00F90B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CE35AA-4134-4D8A-8832-C8D34D75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7BAA"/>
    <w:rPr>
      <w:sz w:val="24"/>
      <w:szCs w:val="24"/>
    </w:rPr>
  </w:style>
  <w:style w:type="paragraph" w:styleId="Nagwek1">
    <w:name w:val="heading 1"/>
    <w:basedOn w:val="Normalny"/>
    <w:next w:val="Normalny"/>
    <w:link w:val="Nagwek1Znak"/>
    <w:qFormat/>
    <w:rsid w:val="00917BAA"/>
    <w:pPr>
      <w:keepNext/>
      <w:jc w:val="center"/>
      <w:outlineLvl w:val="0"/>
    </w:pPr>
    <w:rPr>
      <w:rFonts w:eastAsia="Arial Unicode MS"/>
      <w:b/>
      <w:bCs/>
      <w:sz w:val="20"/>
      <w:szCs w:val="20"/>
    </w:rPr>
  </w:style>
  <w:style w:type="paragraph" w:styleId="Nagwek4">
    <w:name w:val="heading 4"/>
    <w:basedOn w:val="Normalny"/>
    <w:next w:val="Normalny"/>
    <w:link w:val="Nagwek4Znak"/>
    <w:semiHidden/>
    <w:unhideWhenUsed/>
    <w:qFormat/>
    <w:rsid w:val="00917BAA"/>
    <w:pPr>
      <w:keepNext/>
      <w:outlineLvl w:val="3"/>
    </w:pPr>
    <w:rPr>
      <w:rFonts w:eastAsia="Arial Unicode MS"/>
      <w:b/>
      <w:bCs/>
      <w:sz w:val="28"/>
      <w:szCs w:val="28"/>
      <w:u w:val="single"/>
    </w:rPr>
  </w:style>
  <w:style w:type="paragraph" w:styleId="Nagwek5">
    <w:name w:val="heading 5"/>
    <w:basedOn w:val="Normalny"/>
    <w:next w:val="Normalny"/>
    <w:link w:val="Nagwek5Znak"/>
    <w:semiHidden/>
    <w:unhideWhenUsed/>
    <w:qFormat/>
    <w:rsid w:val="00917BAA"/>
    <w:pPr>
      <w:keepNext/>
      <w:jc w:val="both"/>
      <w:outlineLvl w:val="4"/>
    </w:pPr>
    <w:rPr>
      <w:rFonts w:eastAsia="Arial Unicode MS"/>
      <w:b/>
      <w:bCs/>
      <w:sz w:val="28"/>
      <w:szCs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17BAA"/>
    <w:rPr>
      <w:rFonts w:eastAsia="Arial Unicode MS"/>
      <w:b/>
      <w:bCs/>
    </w:rPr>
  </w:style>
  <w:style w:type="character" w:customStyle="1" w:styleId="Nagwek4Znak">
    <w:name w:val="Nagłówek 4 Znak"/>
    <w:basedOn w:val="Domylnaczcionkaakapitu"/>
    <w:link w:val="Nagwek4"/>
    <w:semiHidden/>
    <w:rsid w:val="00917BAA"/>
    <w:rPr>
      <w:rFonts w:eastAsia="Arial Unicode MS"/>
      <w:b/>
      <w:bCs/>
      <w:sz w:val="28"/>
      <w:szCs w:val="28"/>
      <w:u w:val="single"/>
    </w:rPr>
  </w:style>
  <w:style w:type="character" w:customStyle="1" w:styleId="Nagwek5Znak">
    <w:name w:val="Nagłówek 5 Znak"/>
    <w:basedOn w:val="Domylnaczcionkaakapitu"/>
    <w:link w:val="Nagwek5"/>
    <w:semiHidden/>
    <w:rsid w:val="00917BAA"/>
    <w:rPr>
      <w:rFonts w:eastAsia="Arial Unicode MS"/>
      <w:b/>
      <w:bCs/>
      <w:sz w:val="28"/>
      <w:szCs w:val="28"/>
      <w:u w:val="single"/>
    </w:rPr>
  </w:style>
  <w:style w:type="paragraph" w:styleId="NormalnyWeb">
    <w:name w:val="Normal (Web)"/>
    <w:basedOn w:val="Normalny"/>
    <w:uiPriority w:val="99"/>
    <w:unhideWhenUsed/>
    <w:rsid w:val="00917BAA"/>
    <w:pPr>
      <w:spacing w:before="100" w:beforeAutospacing="1" w:after="100" w:afterAutospacing="1"/>
    </w:pPr>
  </w:style>
  <w:style w:type="paragraph" w:styleId="Tekstpodstawowy">
    <w:name w:val="Body Text"/>
    <w:basedOn w:val="Normalny"/>
    <w:link w:val="TekstpodstawowyZnak"/>
    <w:uiPriority w:val="99"/>
    <w:unhideWhenUsed/>
    <w:rsid w:val="00917BAA"/>
    <w:pPr>
      <w:jc w:val="both"/>
    </w:pPr>
  </w:style>
  <w:style w:type="character" w:customStyle="1" w:styleId="TekstpodstawowyZnak">
    <w:name w:val="Tekst podstawowy Znak"/>
    <w:basedOn w:val="Domylnaczcionkaakapitu"/>
    <w:link w:val="Tekstpodstawowy"/>
    <w:uiPriority w:val="99"/>
    <w:rsid w:val="00917BAA"/>
    <w:rPr>
      <w:sz w:val="24"/>
      <w:szCs w:val="24"/>
    </w:rPr>
  </w:style>
  <w:style w:type="paragraph" w:styleId="Bezodstpw">
    <w:name w:val="No Spacing"/>
    <w:uiPriority w:val="1"/>
    <w:qFormat/>
    <w:rsid w:val="00917BAA"/>
    <w:rPr>
      <w:rFonts w:asciiTheme="minorHAnsi" w:eastAsiaTheme="minorHAnsi" w:hAnsiTheme="minorHAnsi" w:cstheme="minorBidi"/>
      <w:sz w:val="22"/>
      <w:szCs w:val="22"/>
      <w:lang w:eastAsia="en-US"/>
    </w:rPr>
  </w:style>
  <w:style w:type="paragraph" w:styleId="Akapitzlist">
    <w:name w:val="List Paragraph"/>
    <w:basedOn w:val="Normalny"/>
    <w:uiPriority w:val="34"/>
    <w:qFormat/>
    <w:rsid w:val="00917BAA"/>
    <w:pPr>
      <w:overflowPunct w:val="0"/>
      <w:autoSpaceDE w:val="0"/>
      <w:autoSpaceDN w:val="0"/>
      <w:adjustRightInd w:val="0"/>
      <w:ind w:left="708"/>
    </w:pPr>
    <w:rPr>
      <w:rFonts w:ascii="Arial" w:hAnsi="Arial"/>
      <w:szCs w:val="20"/>
    </w:rPr>
  </w:style>
  <w:style w:type="character" w:customStyle="1" w:styleId="textexposedshow">
    <w:name w:val="text_exposed_show"/>
    <w:basedOn w:val="Domylnaczcionkaakapitu"/>
    <w:rsid w:val="00917BAA"/>
  </w:style>
  <w:style w:type="character" w:customStyle="1" w:styleId="zmsearchresult">
    <w:name w:val="zmsearchresult"/>
    <w:basedOn w:val="Domylnaczcionkaakapitu"/>
    <w:rsid w:val="00917BAA"/>
  </w:style>
  <w:style w:type="character" w:styleId="Pogrubienie">
    <w:name w:val="Strong"/>
    <w:basedOn w:val="Domylnaczcionkaakapitu"/>
    <w:uiPriority w:val="22"/>
    <w:qFormat/>
    <w:rsid w:val="00917BAA"/>
    <w:rPr>
      <w:b/>
      <w:bCs/>
    </w:rPr>
  </w:style>
  <w:style w:type="paragraph" w:styleId="Tekstpodstawowy2">
    <w:name w:val="Body Text 2"/>
    <w:basedOn w:val="Normalny"/>
    <w:link w:val="Tekstpodstawowy2Znak"/>
    <w:rsid w:val="00B94BA3"/>
    <w:pPr>
      <w:spacing w:after="120" w:line="480" w:lineRule="auto"/>
    </w:pPr>
  </w:style>
  <w:style w:type="character" w:customStyle="1" w:styleId="Tekstpodstawowy2Znak">
    <w:name w:val="Tekst podstawowy 2 Znak"/>
    <w:basedOn w:val="Domylnaczcionkaakapitu"/>
    <w:link w:val="Tekstpodstawowy2"/>
    <w:rsid w:val="00B94BA3"/>
    <w:rPr>
      <w:sz w:val="24"/>
      <w:szCs w:val="24"/>
    </w:rPr>
  </w:style>
  <w:style w:type="paragraph" w:styleId="Tekstdymka">
    <w:name w:val="Balloon Text"/>
    <w:basedOn w:val="Normalny"/>
    <w:link w:val="TekstdymkaZnak"/>
    <w:rsid w:val="00746B46"/>
    <w:rPr>
      <w:rFonts w:ascii="Segoe UI" w:hAnsi="Segoe UI" w:cs="Segoe UI"/>
      <w:sz w:val="18"/>
      <w:szCs w:val="18"/>
    </w:rPr>
  </w:style>
  <w:style w:type="character" w:customStyle="1" w:styleId="TekstdymkaZnak">
    <w:name w:val="Tekst dymka Znak"/>
    <w:basedOn w:val="Domylnaczcionkaakapitu"/>
    <w:link w:val="Tekstdymka"/>
    <w:rsid w:val="00746B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096628">
      <w:bodyDiv w:val="1"/>
      <w:marLeft w:val="0"/>
      <w:marRight w:val="0"/>
      <w:marTop w:val="0"/>
      <w:marBottom w:val="0"/>
      <w:divBdr>
        <w:top w:val="none" w:sz="0" w:space="0" w:color="auto"/>
        <w:left w:val="none" w:sz="0" w:space="0" w:color="auto"/>
        <w:bottom w:val="none" w:sz="0" w:space="0" w:color="auto"/>
        <w:right w:val="none" w:sz="0" w:space="0" w:color="auto"/>
      </w:divBdr>
      <w:divsChild>
        <w:div w:id="1019548924">
          <w:marLeft w:val="0"/>
          <w:marRight w:val="0"/>
          <w:marTop w:val="0"/>
          <w:marBottom w:val="0"/>
          <w:divBdr>
            <w:top w:val="none" w:sz="0" w:space="0" w:color="auto"/>
            <w:left w:val="none" w:sz="0" w:space="0" w:color="auto"/>
            <w:bottom w:val="none" w:sz="0" w:space="0" w:color="auto"/>
            <w:right w:val="none" w:sz="0" w:space="0" w:color="auto"/>
          </w:divBdr>
        </w:div>
        <w:div w:id="106586246">
          <w:marLeft w:val="0"/>
          <w:marRight w:val="0"/>
          <w:marTop w:val="0"/>
          <w:marBottom w:val="0"/>
          <w:divBdr>
            <w:top w:val="none" w:sz="0" w:space="0" w:color="auto"/>
            <w:left w:val="none" w:sz="0" w:space="0" w:color="auto"/>
            <w:bottom w:val="none" w:sz="0" w:space="0" w:color="auto"/>
            <w:right w:val="none" w:sz="0" w:space="0" w:color="auto"/>
          </w:divBdr>
        </w:div>
      </w:divsChild>
    </w:div>
    <w:div w:id="338387998">
      <w:bodyDiv w:val="1"/>
      <w:marLeft w:val="0"/>
      <w:marRight w:val="0"/>
      <w:marTop w:val="0"/>
      <w:marBottom w:val="0"/>
      <w:divBdr>
        <w:top w:val="none" w:sz="0" w:space="0" w:color="auto"/>
        <w:left w:val="none" w:sz="0" w:space="0" w:color="auto"/>
        <w:bottom w:val="none" w:sz="0" w:space="0" w:color="auto"/>
        <w:right w:val="none" w:sz="0" w:space="0" w:color="auto"/>
      </w:divBdr>
    </w:div>
    <w:div w:id="460806592">
      <w:bodyDiv w:val="1"/>
      <w:marLeft w:val="0"/>
      <w:marRight w:val="0"/>
      <w:marTop w:val="0"/>
      <w:marBottom w:val="0"/>
      <w:divBdr>
        <w:top w:val="none" w:sz="0" w:space="0" w:color="auto"/>
        <w:left w:val="none" w:sz="0" w:space="0" w:color="auto"/>
        <w:bottom w:val="none" w:sz="0" w:space="0" w:color="auto"/>
        <w:right w:val="none" w:sz="0" w:space="0" w:color="auto"/>
      </w:divBdr>
    </w:div>
    <w:div w:id="854539370">
      <w:bodyDiv w:val="1"/>
      <w:marLeft w:val="0"/>
      <w:marRight w:val="0"/>
      <w:marTop w:val="0"/>
      <w:marBottom w:val="0"/>
      <w:divBdr>
        <w:top w:val="none" w:sz="0" w:space="0" w:color="auto"/>
        <w:left w:val="none" w:sz="0" w:space="0" w:color="auto"/>
        <w:bottom w:val="none" w:sz="0" w:space="0" w:color="auto"/>
        <w:right w:val="none" w:sz="0" w:space="0" w:color="auto"/>
      </w:divBdr>
    </w:div>
    <w:div w:id="904028994">
      <w:bodyDiv w:val="1"/>
      <w:marLeft w:val="0"/>
      <w:marRight w:val="0"/>
      <w:marTop w:val="0"/>
      <w:marBottom w:val="0"/>
      <w:divBdr>
        <w:top w:val="none" w:sz="0" w:space="0" w:color="auto"/>
        <w:left w:val="none" w:sz="0" w:space="0" w:color="auto"/>
        <w:bottom w:val="none" w:sz="0" w:space="0" w:color="auto"/>
        <w:right w:val="none" w:sz="0" w:space="0" w:color="auto"/>
      </w:divBdr>
    </w:div>
    <w:div w:id="939801525">
      <w:bodyDiv w:val="1"/>
      <w:marLeft w:val="0"/>
      <w:marRight w:val="0"/>
      <w:marTop w:val="0"/>
      <w:marBottom w:val="0"/>
      <w:divBdr>
        <w:top w:val="none" w:sz="0" w:space="0" w:color="auto"/>
        <w:left w:val="none" w:sz="0" w:space="0" w:color="auto"/>
        <w:bottom w:val="none" w:sz="0" w:space="0" w:color="auto"/>
        <w:right w:val="none" w:sz="0" w:space="0" w:color="auto"/>
      </w:divBdr>
    </w:div>
    <w:div w:id="1033071320">
      <w:bodyDiv w:val="1"/>
      <w:marLeft w:val="0"/>
      <w:marRight w:val="0"/>
      <w:marTop w:val="0"/>
      <w:marBottom w:val="0"/>
      <w:divBdr>
        <w:top w:val="none" w:sz="0" w:space="0" w:color="auto"/>
        <w:left w:val="none" w:sz="0" w:space="0" w:color="auto"/>
        <w:bottom w:val="none" w:sz="0" w:space="0" w:color="auto"/>
        <w:right w:val="none" w:sz="0" w:space="0" w:color="auto"/>
      </w:divBdr>
    </w:div>
    <w:div w:id="1504393103">
      <w:bodyDiv w:val="1"/>
      <w:marLeft w:val="0"/>
      <w:marRight w:val="0"/>
      <w:marTop w:val="0"/>
      <w:marBottom w:val="0"/>
      <w:divBdr>
        <w:top w:val="none" w:sz="0" w:space="0" w:color="auto"/>
        <w:left w:val="none" w:sz="0" w:space="0" w:color="auto"/>
        <w:bottom w:val="none" w:sz="0" w:space="0" w:color="auto"/>
        <w:right w:val="none" w:sz="0" w:space="0" w:color="auto"/>
      </w:divBdr>
    </w:div>
    <w:div w:id="191327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3636</Words>
  <Characters>21816</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Grabowski</dc:creator>
  <cp:keywords/>
  <dc:description/>
  <cp:lastModifiedBy>Grzegorz Śliżewski</cp:lastModifiedBy>
  <cp:revision>2</cp:revision>
  <cp:lastPrinted>2018-10-08T07:13:00Z</cp:lastPrinted>
  <dcterms:created xsi:type="dcterms:W3CDTF">2018-10-08T07:32:00Z</dcterms:created>
  <dcterms:modified xsi:type="dcterms:W3CDTF">2018-10-08T07:32:00Z</dcterms:modified>
</cp:coreProperties>
</file>