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BB0" w:rsidRDefault="00C24D08" w:rsidP="00020BB0">
      <w:pPr>
        <w:pStyle w:val="Nagwek1"/>
        <w:spacing w:line="480" w:lineRule="auto"/>
        <w:jc w:val="left"/>
        <w:rPr>
          <w:rFonts w:ascii="Segoe UI" w:hAnsi="Segoe UI" w:cs="Segoe UI"/>
          <w:b w:val="0"/>
          <w:bCs w:val="0"/>
        </w:rPr>
      </w:pPr>
      <w:bookmarkStart w:id="0" w:name="_GoBack"/>
      <w:bookmarkEnd w:id="0"/>
      <w:r>
        <w:rPr>
          <w:rFonts w:ascii="Segoe UI" w:hAnsi="Segoe UI" w:cs="Segoe UI"/>
          <w:b w:val="0"/>
          <w:bCs w:val="0"/>
        </w:rPr>
        <w:t>KSiP-V.1.0057.</w:t>
      </w:r>
      <w:r w:rsidR="00FE2831">
        <w:rPr>
          <w:rFonts w:ascii="Segoe UI" w:hAnsi="Segoe UI" w:cs="Segoe UI"/>
          <w:b w:val="0"/>
          <w:bCs w:val="0"/>
        </w:rPr>
        <w:t>3</w:t>
      </w:r>
      <w:r w:rsidR="00020BB0">
        <w:rPr>
          <w:rFonts w:ascii="Segoe UI" w:hAnsi="Segoe UI" w:cs="Segoe UI"/>
          <w:b w:val="0"/>
          <w:bCs w:val="0"/>
        </w:rPr>
        <w:t>.202</w:t>
      </w:r>
      <w:r w:rsidR="002E3872">
        <w:rPr>
          <w:rFonts w:ascii="Segoe UI" w:hAnsi="Segoe UI" w:cs="Segoe UI"/>
          <w:b w:val="0"/>
          <w:bCs w:val="0"/>
        </w:rPr>
        <w:t>1</w:t>
      </w:r>
      <w:r w:rsidR="00020BB0">
        <w:rPr>
          <w:rFonts w:ascii="Segoe UI" w:hAnsi="Segoe UI" w:cs="Segoe UI"/>
          <w:b w:val="0"/>
          <w:bCs w:val="0"/>
        </w:rPr>
        <w:t>.GŚ</w:t>
      </w:r>
    </w:p>
    <w:p w:rsidR="00020BB0" w:rsidRDefault="00020BB0" w:rsidP="00020BB0">
      <w:pPr>
        <w:pStyle w:val="Nagwek1"/>
        <w:jc w:val="left"/>
        <w:rPr>
          <w:rFonts w:ascii="Calibri" w:hAnsi="Calibri"/>
          <w:sz w:val="24"/>
          <w:szCs w:val="24"/>
        </w:rPr>
      </w:pPr>
    </w:p>
    <w:p w:rsidR="00020BB0" w:rsidRDefault="00020BB0" w:rsidP="00020BB0">
      <w:pPr>
        <w:pStyle w:val="Nagwek1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Informacja Prezydenta Koszalina </w:t>
      </w:r>
    </w:p>
    <w:p w:rsidR="00020BB0" w:rsidRDefault="00020BB0" w:rsidP="00020BB0">
      <w:pPr>
        <w:pStyle w:val="Nagwek1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z działań podjętych między sesjami Rady Miejskiej</w:t>
      </w:r>
    </w:p>
    <w:p w:rsidR="00020BB0" w:rsidRDefault="00020BB0" w:rsidP="00020BB0">
      <w:pPr>
        <w:pStyle w:val="Nagwek1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(</w:t>
      </w:r>
      <w:r w:rsidR="00FE2831">
        <w:rPr>
          <w:rFonts w:ascii="Segoe UI" w:hAnsi="Segoe UI" w:cs="Segoe UI"/>
          <w:sz w:val="24"/>
          <w:szCs w:val="24"/>
        </w:rPr>
        <w:t>13</w:t>
      </w:r>
      <w:r w:rsidR="00CD1C49">
        <w:rPr>
          <w:rFonts w:ascii="Segoe UI" w:hAnsi="Segoe UI" w:cs="Segoe UI"/>
          <w:sz w:val="24"/>
          <w:szCs w:val="24"/>
        </w:rPr>
        <w:t xml:space="preserve"> lutego </w:t>
      </w:r>
      <w:r w:rsidR="00FE2831">
        <w:rPr>
          <w:rFonts w:ascii="Segoe UI" w:hAnsi="Segoe UI" w:cs="Segoe UI"/>
          <w:sz w:val="24"/>
          <w:szCs w:val="24"/>
        </w:rPr>
        <w:t xml:space="preserve">– 12 marca </w:t>
      </w:r>
      <w:r w:rsidR="002E3872">
        <w:rPr>
          <w:rFonts w:ascii="Segoe UI" w:hAnsi="Segoe UI" w:cs="Segoe UI"/>
          <w:sz w:val="24"/>
          <w:szCs w:val="24"/>
        </w:rPr>
        <w:t>2021 roku</w:t>
      </w:r>
      <w:r>
        <w:rPr>
          <w:rFonts w:ascii="Segoe UI" w:hAnsi="Segoe UI" w:cs="Segoe UI"/>
          <w:sz w:val="24"/>
          <w:szCs w:val="24"/>
        </w:rPr>
        <w:t>)</w:t>
      </w:r>
    </w:p>
    <w:p w:rsidR="00A3008B" w:rsidRDefault="00A3008B" w:rsidP="00A3008B">
      <w:pPr>
        <w:pStyle w:val="Nagwek1"/>
        <w:rPr>
          <w:rFonts w:ascii="Segoe UI" w:hAnsi="Segoe UI" w:cs="Segoe UI"/>
          <w:sz w:val="24"/>
          <w:szCs w:val="24"/>
        </w:rPr>
      </w:pPr>
    </w:p>
    <w:p w:rsidR="00A3008B" w:rsidRDefault="00A3008B" w:rsidP="00A3008B">
      <w:pPr>
        <w:rPr>
          <w:rFonts w:ascii="Segoe UI" w:hAnsi="Segoe UI" w:cs="Segoe UI"/>
        </w:rPr>
      </w:pPr>
    </w:p>
    <w:p w:rsidR="00A3008B" w:rsidRDefault="00A3008B" w:rsidP="00A3008B">
      <w:pPr>
        <w:pStyle w:val="Nagwek5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Finanse</w:t>
      </w:r>
    </w:p>
    <w:p w:rsidR="00A3008B" w:rsidRDefault="00A3008B" w:rsidP="00A3008B"/>
    <w:p w:rsidR="00355819" w:rsidRPr="008E7DBD" w:rsidRDefault="00A3008B" w:rsidP="00906DBB">
      <w:pPr>
        <w:pStyle w:val="Tekstpodstawowy3"/>
        <w:ind w:firstLine="540"/>
        <w:rPr>
          <w:rFonts w:ascii="Segoe UI" w:hAnsi="Segoe UI" w:cs="Segoe UI"/>
          <w:b/>
          <w:color w:val="FF0000"/>
          <w:sz w:val="20"/>
          <w:szCs w:val="20"/>
        </w:rPr>
      </w:pPr>
      <w:r w:rsidRPr="002A2EC7">
        <w:rPr>
          <w:rFonts w:ascii="Segoe UI" w:hAnsi="Segoe UI" w:cs="Segoe UI"/>
          <w:bCs/>
          <w:sz w:val="20"/>
          <w:szCs w:val="20"/>
        </w:rPr>
        <w:t xml:space="preserve">Prezydent Koszalina </w:t>
      </w:r>
      <w:r w:rsidR="00C959D0" w:rsidRPr="002A2EC7">
        <w:rPr>
          <w:rFonts w:ascii="Segoe UI" w:hAnsi="Segoe UI" w:cs="Segoe UI"/>
          <w:bCs/>
          <w:sz w:val="20"/>
          <w:szCs w:val="20"/>
        </w:rPr>
        <w:t>dokonał zm</w:t>
      </w:r>
      <w:r w:rsidR="00224352" w:rsidRPr="002A2EC7">
        <w:rPr>
          <w:rFonts w:ascii="Segoe UI" w:hAnsi="Segoe UI" w:cs="Segoe UI"/>
          <w:bCs/>
          <w:sz w:val="20"/>
          <w:szCs w:val="20"/>
        </w:rPr>
        <w:t>ian w budżecie Miasta Koszalina</w:t>
      </w:r>
      <w:r w:rsidR="00C959D0" w:rsidRPr="002A2EC7">
        <w:rPr>
          <w:rFonts w:ascii="Segoe UI" w:hAnsi="Segoe UI" w:cs="Segoe UI"/>
          <w:bCs/>
          <w:sz w:val="20"/>
          <w:szCs w:val="20"/>
        </w:rPr>
        <w:t xml:space="preserve"> </w:t>
      </w:r>
      <w:r w:rsidR="00355819" w:rsidRPr="00355819">
        <w:rPr>
          <w:rFonts w:ascii="Segoe UI" w:hAnsi="Segoe UI" w:cs="Segoe UI"/>
          <w:color w:val="000000"/>
          <w:sz w:val="20"/>
          <w:szCs w:val="20"/>
        </w:rPr>
        <w:t xml:space="preserve">Zarządzeniem Nr 389/1328/21 z 26 lutego 2021 roku </w:t>
      </w:r>
      <w:r w:rsidR="00355819" w:rsidRPr="00355819">
        <w:rPr>
          <w:rFonts w:ascii="Segoe UI" w:hAnsi="Segoe UI" w:cs="Segoe UI"/>
          <w:sz w:val="20"/>
          <w:szCs w:val="20"/>
        </w:rPr>
        <w:t>zawierającymi zwiększenie planu dochodów</w:t>
      </w:r>
      <w:r w:rsidR="00355819" w:rsidRPr="00355819">
        <w:rPr>
          <w:rFonts w:ascii="Segoe UI" w:hAnsi="Segoe UI" w:cs="Segoe UI"/>
          <w:color w:val="FF0000"/>
          <w:sz w:val="20"/>
          <w:szCs w:val="20"/>
        </w:rPr>
        <w:t xml:space="preserve"> </w:t>
      </w:r>
      <w:r w:rsidR="00355819" w:rsidRPr="00355819">
        <w:rPr>
          <w:rFonts w:ascii="Segoe UI" w:hAnsi="Segoe UI" w:cs="Segoe UI"/>
          <w:sz w:val="20"/>
          <w:szCs w:val="20"/>
        </w:rPr>
        <w:t>i wydatków o</w:t>
      </w:r>
      <w:r w:rsidR="00355819" w:rsidRPr="00ED6992">
        <w:rPr>
          <w:rFonts w:ascii="Segoe UI" w:hAnsi="Segoe UI" w:cs="Segoe UI"/>
          <w:b/>
          <w:color w:val="FF0000"/>
          <w:sz w:val="20"/>
          <w:szCs w:val="20"/>
        </w:rPr>
        <w:t xml:space="preserve"> </w:t>
      </w:r>
      <w:r w:rsidR="00355819" w:rsidRPr="00695EF4">
        <w:rPr>
          <w:rFonts w:ascii="Segoe UI" w:hAnsi="Segoe UI" w:cs="Segoe UI"/>
          <w:sz w:val="20"/>
          <w:szCs w:val="20"/>
        </w:rPr>
        <w:t>114.690,71 zł.</w:t>
      </w:r>
    </w:p>
    <w:p w:rsidR="00355819" w:rsidRDefault="00355819" w:rsidP="00355819">
      <w:pPr>
        <w:pStyle w:val="Tekstpodstawowy"/>
        <w:ind w:left="360"/>
        <w:rPr>
          <w:rFonts w:ascii="Segoe UI" w:hAnsi="Segoe UI" w:cs="Segoe UI"/>
          <w:bCs/>
          <w:color w:val="000000"/>
          <w:sz w:val="20"/>
        </w:rPr>
      </w:pPr>
      <w:r w:rsidRPr="0025447B">
        <w:rPr>
          <w:rFonts w:ascii="Segoe UI" w:hAnsi="Segoe UI" w:cs="Segoe UI"/>
          <w:bCs/>
          <w:color w:val="000000"/>
          <w:sz w:val="20"/>
        </w:rPr>
        <w:t>Zmiany te wynikają z decyzji Wojewody Zachodniopomorskiego</w:t>
      </w:r>
      <w:r>
        <w:rPr>
          <w:rFonts w:ascii="Segoe UI" w:hAnsi="Segoe UI" w:cs="Segoe UI"/>
          <w:bCs/>
          <w:color w:val="000000"/>
          <w:sz w:val="20"/>
        </w:rPr>
        <w:t xml:space="preserve"> </w:t>
      </w:r>
      <w:r w:rsidRPr="0025447B">
        <w:rPr>
          <w:rFonts w:ascii="Segoe UI" w:hAnsi="Segoe UI" w:cs="Segoe UI"/>
          <w:bCs/>
          <w:color w:val="000000"/>
          <w:sz w:val="20"/>
        </w:rPr>
        <w:t>o zmianie wysokości dotacji celowych na 202</w:t>
      </w:r>
      <w:r>
        <w:rPr>
          <w:rFonts w:ascii="Segoe UI" w:hAnsi="Segoe UI" w:cs="Segoe UI"/>
          <w:bCs/>
          <w:color w:val="000000"/>
          <w:sz w:val="20"/>
        </w:rPr>
        <w:t>1 rok oraz z dotacji przyznanej przez Dyrektora Urzędu Statystycznego w Szczecinie:</w:t>
      </w:r>
    </w:p>
    <w:p w:rsidR="00355819" w:rsidRPr="00DA4865" w:rsidRDefault="00355819" w:rsidP="00355819">
      <w:pPr>
        <w:pStyle w:val="Tekstpodstawowy"/>
        <w:ind w:left="360"/>
        <w:rPr>
          <w:rFonts w:ascii="Segoe UI" w:hAnsi="Segoe UI" w:cs="Segoe UI"/>
          <w:bCs/>
          <w:color w:val="FF0000"/>
          <w:sz w:val="20"/>
        </w:rPr>
      </w:pPr>
      <w:r w:rsidRPr="00DA4865">
        <w:rPr>
          <w:rFonts w:ascii="Segoe UI" w:hAnsi="Segoe UI" w:cs="Segoe UI"/>
          <w:bCs/>
          <w:color w:val="FF0000"/>
          <w:sz w:val="20"/>
        </w:rPr>
        <w:t xml:space="preserve"> </w:t>
      </w:r>
    </w:p>
    <w:p w:rsidR="00355819" w:rsidRPr="00695EF4" w:rsidRDefault="00355819" w:rsidP="00355819">
      <w:pPr>
        <w:pStyle w:val="Tekstpodstawowy"/>
        <w:ind w:left="360"/>
        <w:rPr>
          <w:rFonts w:ascii="Segoe UI" w:hAnsi="Segoe UI" w:cs="Segoe UI"/>
          <w:b/>
          <w:bCs/>
          <w:sz w:val="20"/>
        </w:rPr>
      </w:pPr>
      <w:r w:rsidRPr="00695EF4">
        <w:rPr>
          <w:rFonts w:ascii="Segoe UI" w:hAnsi="Segoe UI" w:cs="Segoe UI"/>
          <w:b/>
          <w:bCs/>
          <w:sz w:val="20"/>
        </w:rPr>
        <w:t>Dział 750 Administracja publiczna</w:t>
      </w:r>
    </w:p>
    <w:p w:rsidR="00355819" w:rsidRPr="00695EF4" w:rsidRDefault="00355819" w:rsidP="00355819">
      <w:pPr>
        <w:pStyle w:val="Tekstpodstawowy"/>
        <w:ind w:left="360"/>
        <w:rPr>
          <w:rFonts w:ascii="Segoe UI" w:hAnsi="Segoe UI" w:cs="Segoe UI"/>
          <w:bCs/>
          <w:sz w:val="20"/>
        </w:rPr>
      </w:pPr>
      <w:r w:rsidRPr="00695EF4">
        <w:rPr>
          <w:rFonts w:ascii="Segoe UI" w:hAnsi="Segoe UI" w:cs="Segoe UI"/>
          <w:bCs/>
          <w:sz w:val="20"/>
        </w:rPr>
        <w:t xml:space="preserve">na realizację </w:t>
      </w:r>
      <w:r>
        <w:rPr>
          <w:rFonts w:ascii="Segoe UI" w:hAnsi="Segoe UI" w:cs="Segoe UI"/>
          <w:bCs/>
          <w:sz w:val="20"/>
        </w:rPr>
        <w:t xml:space="preserve">Narodowego </w:t>
      </w:r>
      <w:r w:rsidRPr="00695EF4">
        <w:rPr>
          <w:rFonts w:ascii="Segoe UI" w:hAnsi="Segoe UI" w:cs="Segoe UI"/>
          <w:bCs/>
          <w:sz w:val="20"/>
        </w:rPr>
        <w:t>Spisu Powszechnego Ludności i Mieszkań w 2021 roku + 110.567,00</w:t>
      </w:r>
      <w:r>
        <w:rPr>
          <w:rFonts w:ascii="Segoe UI" w:hAnsi="Segoe UI" w:cs="Segoe UI"/>
          <w:bCs/>
          <w:sz w:val="20"/>
        </w:rPr>
        <w:t xml:space="preserve"> zł</w:t>
      </w:r>
    </w:p>
    <w:p w:rsidR="00355819" w:rsidRPr="00DA4865" w:rsidRDefault="00355819" w:rsidP="00355819">
      <w:pPr>
        <w:pStyle w:val="Tekstpodstawowy"/>
        <w:ind w:left="360"/>
        <w:rPr>
          <w:rFonts w:ascii="Segoe UI" w:hAnsi="Segoe UI" w:cs="Segoe UI"/>
          <w:bCs/>
          <w:color w:val="FF0000"/>
          <w:sz w:val="20"/>
        </w:rPr>
      </w:pPr>
    </w:p>
    <w:p w:rsidR="00355819" w:rsidRPr="0067655D" w:rsidRDefault="00355819" w:rsidP="00355819">
      <w:pPr>
        <w:pStyle w:val="Tekstpodstawowy"/>
        <w:ind w:left="360"/>
        <w:rPr>
          <w:rFonts w:ascii="Segoe UI" w:hAnsi="Segoe UI" w:cs="Segoe UI"/>
          <w:b/>
          <w:bCs/>
          <w:sz w:val="20"/>
        </w:rPr>
      </w:pPr>
      <w:r w:rsidRPr="0067655D">
        <w:rPr>
          <w:rFonts w:ascii="Segoe UI" w:hAnsi="Segoe UI" w:cs="Segoe UI"/>
          <w:b/>
          <w:bCs/>
          <w:sz w:val="20"/>
        </w:rPr>
        <w:t>Dział 855 Rodzina</w:t>
      </w:r>
    </w:p>
    <w:p w:rsidR="00355819" w:rsidRDefault="00355819" w:rsidP="00355819">
      <w:pPr>
        <w:pStyle w:val="Tekstpodstawowy"/>
        <w:ind w:left="360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>na realizację rządowego programu „Za życiem” + 4.123,71 zł.</w:t>
      </w:r>
    </w:p>
    <w:p w:rsidR="00355819" w:rsidRDefault="00355819" w:rsidP="00355819">
      <w:pPr>
        <w:pStyle w:val="Tekstpodstawowy"/>
        <w:ind w:left="360"/>
        <w:rPr>
          <w:rFonts w:ascii="Segoe UI" w:hAnsi="Segoe UI" w:cs="Segoe UI"/>
          <w:bCs/>
          <w:sz w:val="20"/>
        </w:rPr>
      </w:pPr>
    </w:p>
    <w:p w:rsidR="00676DA9" w:rsidRPr="002A2EC7" w:rsidRDefault="00355819" w:rsidP="00355819">
      <w:pPr>
        <w:pStyle w:val="Tekstpodstawowy3"/>
        <w:ind w:firstLine="540"/>
        <w:jc w:val="both"/>
        <w:rPr>
          <w:rFonts w:ascii="Segoe UI" w:hAnsi="Segoe UI" w:cs="Segoe UI"/>
          <w:b/>
          <w:sz w:val="20"/>
          <w:szCs w:val="20"/>
        </w:rPr>
      </w:pPr>
      <w:r w:rsidRPr="00E10477">
        <w:rPr>
          <w:rFonts w:ascii="Segoe UI" w:hAnsi="Segoe UI" w:cs="Segoe UI"/>
          <w:b/>
          <w:sz w:val="20"/>
          <w:szCs w:val="20"/>
        </w:rPr>
        <w:t>Po dokonaniu powyższych zmian plan dochodów i wydatków na 2021</w:t>
      </w:r>
      <w:r>
        <w:rPr>
          <w:rFonts w:ascii="Segoe UI" w:hAnsi="Segoe UI" w:cs="Segoe UI"/>
          <w:b/>
          <w:sz w:val="20"/>
          <w:szCs w:val="20"/>
        </w:rPr>
        <w:t xml:space="preserve"> rok wynosi:</w:t>
      </w:r>
      <w:r w:rsidRPr="00E10477">
        <w:rPr>
          <w:rFonts w:ascii="Segoe UI" w:hAnsi="Segoe UI" w:cs="Segoe UI"/>
          <w:b/>
          <w:sz w:val="20"/>
          <w:szCs w:val="20"/>
        </w:rPr>
        <w:t xml:space="preserve"> plan dochodów 724.</w:t>
      </w:r>
      <w:r>
        <w:rPr>
          <w:rFonts w:ascii="Segoe UI" w:hAnsi="Segoe UI" w:cs="Segoe UI"/>
          <w:b/>
          <w:sz w:val="20"/>
          <w:szCs w:val="20"/>
        </w:rPr>
        <w:t>444</w:t>
      </w:r>
      <w:r w:rsidRPr="00E10477">
        <w:rPr>
          <w:rFonts w:ascii="Segoe UI" w:hAnsi="Segoe UI" w:cs="Segoe UI"/>
          <w:b/>
          <w:sz w:val="20"/>
          <w:szCs w:val="20"/>
        </w:rPr>
        <w:t>.</w:t>
      </w:r>
      <w:r>
        <w:rPr>
          <w:rFonts w:ascii="Segoe UI" w:hAnsi="Segoe UI" w:cs="Segoe UI"/>
          <w:b/>
          <w:sz w:val="20"/>
          <w:szCs w:val="20"/>
        </w:rPr>
        <w:t>571,64</w:t>
      </w:r>
      <w:r w:rsidRPr="00E10477">
        <w:rPr>
          <w:rFonts w:ascii="Segoe UI" w:hAnsi="Segoe UI" w:cs="Segoe UI"/>
          <w:b/>
          <w:sz w:val="20"/>
          <w:szCs w:val="20"/>
        </w:rPr>
        <w:t xml:space="preserve"> zł, plan wydatków </w:t>
      </w:r>
      <w:r>
        <w:rPr>
          <w:rFonts w:ascii="Segoe UI" w:hAnsi="Segoe UI" w:cs="Segoe UI"/>
          <w:b/>
          <w:sz w:val="20"/>
          <w:szCs w:val="20"/>
        </w:rPr>
        <w:t>746.084.271,64</w:t>
      </w:r>
      <w:r w:rsidRPr="00E10477">
        <w:rPr>
          <w:rFonts w:ascii="Segoe UI" w:hAnsi="Segoe UI" w:cs="Segoe UI"/>
          <w:b/>
          <w:sz w:val="20"/>
          <w:szCs w:val="20"/>
        </w:rPr>
        <w:t xml:space="preserve"> zł, a deficyt  21.</w:t>
      </w:r>
      <w:r>
        <w:rPr>
          <w:rFonts w:ascii="Segoe UI" w:hAnsi="Segoe UI" w:cs="Segoe UI"/>
          <w:b/>
          <w:sz w:val="20"/>
          <w:szCs w:val="20"/>
        </w:rPr>
        <w:t>639.700,00</w:t>
      </w:r>
      <w:r w:rsidRPr="00E10477">
        <w:rPr>
          <w:rFonts w:ascii="Segoe UI" w:hAnsi="Segoe UI" w:cs="Segoe UI"/>
          <w:b/>
          <w:sz w:val="20"/>
          <w:szCs w:val="20"/>
        </w:rPr>
        <w:t xml:space="preserve"> zł.</w:t>
      </w:r>
    </w:p>
    <w:p w:rsidR="000A772A" w:rsidRDefault="000A772A" w:rsidP="00906DBB">
      <w:pPr>
        <w:pStyle w:val="Nagwek5"/>
        <w:rPr>
          <w:rFonts w:ascii="Segoe UI" w:hAnsi="Segoe UI" w:cs="Segoe UI"/>
          <w:sz w:val="24"/>
          <w:szCs w:val="24"/>
          <w:u w:val="none"/>
        </w:rPr>
      </w:pPr>
    </w:p>
    <w:p w:rsidR="00A3008B" w:rsidRDefault="00A3008B" w:rsidP="00A3008B">
      <w:pPr>
        <w:pStyle w:val="Nagwek5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Inwestycje</w:t>
      </w:r>
    </w:p>
    <w:p w:rsidR="00BE7F87" w:rsidRPr="001554BE" w:rsidRDefault="00BD4257" w:rsidP="00BE7F87">
      <w:pPr>
        <w:pStyle w:val="NormalnyWeb"/>
        <w:jc w:val="both"/>
        <w:rPr>
          <w:rFonts w:ascii="Segoe UI" w:hAnsi="Segoe UI" w:cs="Segoe UI"/>
          <w:sz w:val="16"/>
        </w:rPr>
      </w:pPr>
      <w:r w:rsidRPr="001554BE">
        <w:rPr>
          <w:rFonts w:ascii="Segoe UI" w:hAnsi="Segoe UI" w:cs="Segoe UI"/>
          <w:sz w:val="20"/>
        </w:rPr>
        <w:t>23 lutego firma STRABAG Sp. z o.o. otworzyła ruch na odcinku nowo wykonanej jezdni wschodniej ul. Władysława IV. Od tego momentu ruch pojazdów odbywa się dwiema docelowymi jezdniami.</w:t>
      </w:r>
      <w:r w:rsidR="00906DBB">
        <w:rPr>
          <w:rFonts w:ascii="Segoe UI" w:hAnsi="Segoe UI" w:cs="Segoe UI"/>
          <w:sz w:val="20"/>
        </w:rPr>
        <w:t xml:space="preserve"> </w:t>
      </w:r>
    </w:p>
    <w:p w:rsidR="00DC17C5" w:rsidRPr="00C449A2" w:rsidRDefault="00DC17C5" w:rsidP="00C449A2">
      <w:pPr>
        <w:jc w:val="both"/>
        <w:rPr>
          <w:rFonts w:ascii="Segoe UI" w:hAnsi="Segoe UI" w:cs="Segoe UI"/>
          <w:sz w:val="20"/>
        </w:rPr>
      </w:pPr>
    </w:p>
    <w:p w:rsidR="00A3008B" w:rsidRDefault="00A3008B" w:rsidP="00A3008B">
      <w:pPr>
        <w:pStyle w:val="Nagwek5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Gospodarka nieruchomościami</w:t>
      </w:r>
    </w:p>
    <w:p w:rsidR="00A3008B" w:rsidRDefault="00A3008B" w:rsidP="0065338A">
      <w:pPr>
        <w:rPr>
          <w:rFonts w:ascii="Segoe UI" w:hAnsi="Segoe UI" w:cs="Segoe UI"/>
          <w:sz w:val="20"/>
          <w:szCs w:val="20"/>
        </w:rPr>
      </w:pPr>
    </w:p>
    <w:p w:rsidR="00FE2831" w:rsidRPr="0095780E" w:rsidRDefault="00FE2831" w:rsidP="00906DBB">
      <w:pPr>
        <w:pStyle w:val="Tekstpodstawowy"/>
        <w:tabs>
          <w:tab w:val="left" w:pos="360"/>
        </w:tabs>
        <w:suppressAutoHyphens/>
        <w:rPr>
          <w:rFonts w:ascii="Segoe UI" w:eastAsia="Wingdings" w:hAnsi="Segoe UI" w:cs="Segoe UI"/>
          <w:sz w:val="20"/>
          <w:szCs w:val="20"/>
        </w:rPr>
      </w:pPr>
      <w:r w:rsidRPr="0095780E">
        <w:rPr>
          <w:rFonts w:ascii="Segoe UI" w:eastAsia="Wingdings" w:hAnsi="Segoe UI" w:cs="Segoe UI"/>
          <w:sz w:val="20"/>
          <w:szCs w:val="20"/>
        </w:rPr>
        <w:t>Prezydent Miasta Koszalina wydał 10 zarządzeń w tym:</w:t>
      </w:r>
    </w:p>
    <w:p w:rsidR="00FE2831" w:rsidRPr="0095780E" w:rsidRDefault="00FE2831" w:rsidP="0095780E">
      <w:pPr>
        <w:jc w:val="both"/>
        <w:rPr>
          <w:rFonts w:ascii="Segoe UI" w:hAnsi="Segoe UI" w:cs="Segoe UI"/>
          <w:sz w:val="20"/>
          <w:szCs w:val="20"/>
        </w:rPr>
      </w:pPr>
    </w:p>
    <w:p w:rsidR="00FE2831" w:rsidRPr="0095780E" w:rsidRDefault="00FE2831" w:rsidP="0095780E">
      <w:pPr>
        <w:numPr>
          <w:ilvl w:val="0"/>
          <w:numId w:val="14"/>
        </w:numPr>
        <w:tabs>
          <w:tab w:val="left" w:pos="709"/>
        </w:tabs>
        <w:suppressAutoHyphens/>
        <w:ind w:left="709" w:hanging="284"/>
        <w:jc w:val="both"/>
        <w:rPr>
          <w:rFonts w:ascii="Segoe UI" w:hAnsi="Segoe UI" w:cs="Segoe UI"/>
          <w:sz w:val="20"/>
          <w:szCs w:val="20"/>
        </w:rPr>
      </w:pPr>
      <w:r w:rsidRPr="0095780E">
        <w:rPr>
          <w:rFonts w:ascii="Segoe UI" w:hAnsi="Segoe UI" w:cs="Segoe UI"/>
          <w:sz w:val="20"/>
          <w:szCs w:val="20"/>
        </w:rPr>
        <w:t>8 zarządzeń w sprawie oddania w dzierżawę części nieruchomości położonych w Koszalinie</w:t>
      </w:r>
      <w:r w:rsidRPr="0095780E">
        <w:rPr>
          <w:rFonts w:ascii="Segoe UI" w:hAnsi="Segoe UI" w:cs="Segoe UI"/>
          <w:sz w:val="20"/>
          <w:szCs w:val="20"/>
        </w:rPr>
        <w:br/>
        <w:t xml:space="preserve">z przeznaczeniem na lokalizację istniejącego ogródka kawiarnianego, przyczepy mobilnej do sprzedaży lodów, parkingu oraz na poprawę warunków zagospodarowania nieruchomości, ocieplenie, cele </w:t>
      </w:r>
      <w:proofErr w:type="spellStart"/>
      <w:r w:rsidRPr="0095780E">
        <w:rPr>
          <w:rFonts w:ascii="Segoe UI" w:hAnsi="Segoe UI" w:cs="Segoe UI"/>
          <w:sz w:val="20"/>
          <w:szCs w:val="20"/>
        </w:rPr>
        <w:t>rekreacyjno</w:t>
      </w:r>
      <w:proofErr w:type="spellEnd"/>
      <w:r w:rsidRPr="0095780E">
        <w:rPr>
          <w:rFonts w:ascii="Segoe UI" w:hAnsi="Segoe UI" w:cs="Segoe UI"/>
          <w:sz w:val="20"/>
          <w:szCs w:val="20"/>
        </w:rPr>
        <w:t xml:space="preserve"> - wypoczynkowe i zieleńce, uprawy rolne, użytki zielone (łąki </w:t>
      </w:r>
      <w:r w:rsidRPr="0095780E">
        <w:rPr>
          <w:rFonts w:ascii="Segoe UI" w:hAnsi="Segoe UI" w:cs="Segoe UI"/>
          <w:sz w:val="20"/>
          <w:szCs w:val="20"/>
        </w:rPr>
        <w:br/>
        <w:t xml:space="preserve">i pastwiska), </w:t>
      </w:r>
    </w:p>
    <w:p w:rsidR="00FE2831" w:rsidRPr="0095780E" w:rsidRDefault="00FE2831" w:rsidP="0095780E">
      <w:pPr>
        <w:numPr>
          <w:ilvl w:val="0"/>
          <w:numId w:val="14"/>
        </w:numPr>
        <w:tabs>
          <w:tab w:val="clear" w:pos="357"/>
          <w:tab w:val="left" w:pos="709"/>
        </w:tabs>
        <w:suppressAutoHyphens/>
        <w:ind w:left="709" w:hanging="283"/>
        <w:jc w:val="both"/>
        <w:rPr>
          <w:rFonts w:ascii="Segoe UI" w:hAnsi="Segoe UI" w:cs="Segoe UI"/>
          <w:sz w:val="20"/>
          <w:szCs w:val="20"/>
        </w:rPr>
      </w:pPr>
      <w:r w:rsidRPr="0095780E">
        <w:rPr>
          <w:rFonts w:ascii="Segoe UI" w:hAnsi="Segoe UI" w:cs="Segoe UI"/>
          <w:sz w:val="20"/>
          <w:szCs w:val="20"/>
        </w:rPr>
        <w:t>1 zarządzenie w sprawie przekazania w zarządzanie dla Zarządu Dróg i Transportu w Koszalinie nieruchomości stanowiącej własność Gminy Miasto Koszalin (obręb nr 0043 działka nr 58/1 ulica Żurawia),</w:t>
      </w:r>
    </w:p>
    <w:p w:rsidR="00FE2831" w:rsidRPr="0095780E" w:rsidRDefault="00FE2831" w:rsidP="0095780E">
      <w:pPr>
        <w:numPr>
          <w:ilvl w:val="0"/>
          <w:numId w:val="14"/>
        </w:numPr>
        <w:tabs>
          <w:tab w:val="clear" w:pos="357"/>
          <w:tab w:val="left" w:pos="709"/>
        </w:tabs>
        <w:suppressAutoHyphens/>
        <w:ind w:left="709" w:hanging="283"/>
        <w:jc w:val="both"/>
        <w:rPr>
          <w:rFonts w:ascii="Segoe UI" w:hAnsi="Segoe UI" w:cs="Segoe UI"/>
          <w:sz w:val="20"/>
          <w:szCs w:val="20"/>
        </w:rPr>
      </w:pPr>
      <w:r w:rsidRPr="0095780E">
        <w:rPr>
          <w:rFonts w:ascii="Segoe UI" w:hAnsi="Segoe UI" w:cs="Segoe UI"/>
          <w:sz w:val="20"/>
          <w:szCs w:val="20"/>
        </w:rPr>
        <w:t>1 zarządzenie w sprawie przekazania nieruchomości stanowiącej własność Gminy Miasto Koszalin na realizację zadań Gminy Miasto Koszalin – miasta na prawach powiatu</w:t>
      </w:r>
      <w:r w:rsidRPr="0095780E">
        <w:rPr>
          <w:rFonts w:ascii="Segoe UI" w:hAnsi="Segoe UI" w:cs="Segoe UI"/>
          <w:sz w:val="20"/>
          <w:szCs w:val="20"/>
        </w:rPr>
        <w:br/>
        <w:t>(obręb nr 0023 działka nr 5/10, 5/11 ulica Lechicka).</w:t>
      </w:r>
    </w:p>
    <w:p w:rsidR="00FE2831" w:rsidRPr="0095780E" w:rsidRDefault="00FE2831" w:rsidP="0095780E">
      <w:pPr>
        <w:jc w:val="both"/>
        <w:rPr>
          <w:rFonts w:ascii="Segoe UI" w:hAnsi="Segoe UI" w:cs="Segoe UI"/>
          <w:sz w:val="20"/>
          <w:szCs w:val="20"/>
        </w:rPr>
      </w:pPr>
    </w:p>
    <w:p w:rsidR="00FE2831" w:rsidRPr="0095780E" w:rsidRDefault="00FE2831" w:rsidP="00906DBB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95780E">
        <w:rPr>
          <w:rFonts w:ascii="Segoe UI" w:hAnsi="Segoe UI" w:cs="Segoe UI"/>
          <w:sz w:val="20"/>
          <w:szCs w:val="20"/>
        </w:rPr>
        <w:t>Zawarto 2 umowy dzierżawy.</w:t>
      </w:r>
    </w:p>
    <w:p w:rsidR="00FE2831" w:rsidRPr="0095780E" w:rsidRDefault="00FE2831" w:rsidP="00906DBB">
      <w:pPr>
        <w:suppressAutoHyphens/>
        <w:jc w:val="both"/>
        <w:rPr>
          <w:rFonts w:ascii="Segoe UI" w:hAnsi="Segoe UI" w:cs="Segoe UI"/>
          <w:sz w:val="20"/>
          <w:szCs w:val="20"/>
        </w:rPr>
      </w:pPr>
      <w:r w:rsidRPr="0095780E">
        <w:rPr>
          <w:rFonts w:ascii="Segoe UI" w:eastAsia="Wingdings" w:hAnsi="Segoe UI" w:cs="Segoe UI"/>
          <w:sz w:val="20"/>
          <w:szCs w:val="20"/>
        </w:rPr>
        <w:t>Wydano 13 zgód na zajęcie terenu.</w:t>
      </w:r>
    </w:p>
    <w:p w:rsidR="00FE2831" w:rsidRPr="0095780E" w:rsidRDefault="00FE2831" w:rsidP="0095780E">
      <w:pPr>
        <w:jc w:val="both"/>
        <w:rPr>
          <w:rFonts w:ascii="Segoe UI" w:hAnsi="Segoe UI" w:cs="Segoe UI"/>
          <w:sz w:val="20"/>
          <w:szCs w:val="20"/>
        </w:rPr>
      </w:pPr>
    </w:p>
    <w:p w:rsidR="00FE2831" w:rsidRPr="00906DBB" w:rsidRDefault="00FE2831" w:rsidP="00906DBB">
      <w:pPr>
        <w:suppressAutoHyphens/>
        <w:rPr>
          <w:rFonts w:ascii="Segoe UI" w:hAnsi="Segoe UI" w:cs="Segoe UI"/>
          <w:sz w:val="20"/>
        </w:rPr>
      </w:pPr>
      <w:r w:rsidRPr="00906DBB">
        <w:rPr>
          <w:rFonts w:ascii="Segoe UI" w:hAnsi="Segoe UI" w:cs="Segoe UI"/>
          <w:sz w:val="20"/>
        </w:rPr>
        <w:lastRenderedPageBreak/>
        <w:t xml:space="preserve">Prezydent Miasta Koszalina wydał: </w:t>
      </w:r>
    </w:p>
    <w:p w:rsidR="00FE2831" w:rsidRPr="0095780E" w:rsidRDefault="00FE2831" w:rsidP="0095780E">
      <w:pPr>
        <w:pStyle w:val="Akapitzlist"/>
        <w:ind w:left="0"/>
        <w:rPr>
          <w:rFonts w:ascii="Segoe UI" w:hAnsi="Segoe UI" w:cs="Segoe UI"/>
          <w:sz w:val="20"/>
        </w:rPr>
      </w:pPr>
    </w:p>
    <w:p w:rsidR="00FE2831" w:rsidRPr="0095780E" w:rsidRDefault="00FE2831" w:rsidP="0095780E">
      <w:pPr>
        <w:pStyle w:val="Akapitzlist"/>
        <w:numPr>
          <w:ilvl w:val="0"/>
          <w:numId w:val="15"/>
        </w:numPr>
        <w:suppressAutoHyphens/>
        <w:overflowPunct/>
        <w:autoSpaceDE/>
        <w:autoSpaceDN/>
        <w:adjustRightInd/>
        <w:ind w:hanging="294"/>
        <w:jc w:val="both"/>
        <w:rPr>
          <w:rFonts w:ascii="Segoe UI" w:hAnsi="Segoe UI" w:cs="Segoe UI"/>
          <w:sz w:val="20"/>
        </w:rPr>
      </w:pPr>
      <w:r w:rsidRPr="0095780E">
        <w:rPr>
          <w:rFonts w:ascii="Segoe UI" w:hAnsi="Segoe UI" w:cs="Segoe UI"/>
          <w:sz w:val="20"/>
        </w:rPr>
        <w:t>4 decyzje w sprawie ustanowienia trwałego zarządu na rzecz Zarządu Dróg i Transportu w Koszalinie, w stosunku do nieruchomości stanowiących własność Gminy Miasto Koszalin (obręb nr 0052 działka nr 7/6 i 7/13 ul. Krokusów, obręb nr 0020 działka nr 11 ul. Podgórna, obręb nr 0042 działka nr 21/1 i 21/6 ul. Lubiatowska)</w:t>
      </w:r>
    </w:p>
    <w:p w:rsidR="00906DBB" w:rsidRDefault="00906DBB" w:rsidP="0095780E">
      <w:pPr>
        <w:pStyle w:val="Tekstpodstawowy"/>
        <w:rPr>
          <w:rFonts w:ascii="Segoe UI" w:hAnsi="Segoe UI" w:cs="Segoe UI"/>
          <w:sz w:val="20"/>
          <w:szCs w:val="20"/>
          <w:u w:val="single"/>
        </w:rPr>
      </w:pPr>
    </w:p>
    <w:p w:rsidR="008861AD" w:rsidRPr="0095780E" w:rsidRDefault="008861AD" w:rsidP="00906DBB">
      <w:pPr>
        <w:pStyle w:val="Tekstpodstawowy"/>
        <w:rPr>
          <w:rFonts w:ascii="Segoe UI" w:hAnsi="Segoe UI" w:cs="Segoe UI"/>
          <w:sz w:val="20"/>
          <w:szCs w:val="20"/>
        </w:rPr>
      </w:pPr>
      <w:r w:rsidRPr="00906DBB">
        <w:rPr>
          <w:rFonts w:ascii="Segoe UI" w:hAnsi="Segoe UI" w:cs="Segoe UI"/>
          <w:sz w:val="20"/>
          <w:szCs w:val="20"/>
        </w:rPr>
        <w:t xml:space="preserve">Prezydent Miasta wydał zarządzenie </w:t>
      </w:r>
      <w:r w:rsidR="00906DBB">
        <w:rPr>
          <w:rFonts w:ascii="Segoe UI" w:hAnsi="Segoe UI" w:cs="Segoe UI"/>
          <w:sz w:val="20"/>
          <w:szCs w:val="20"/>
        </w:rPr>
        <w:t>uchylające  zarządzenia  Prezydenta</w:t>
      </w:r>
      <w:r w:rsidRPr="0095780E">
        <w:rPr>
          <w:rFonts w:ascii="Segoe UI" w:hAnsi="Segoe UI" w:cs="Segoe UI"/>
          <w:sz w:val="20"/>
          <w:szCs w:val="20"/>
        </w:rPr>
        <w:t>:</w:t>
      </w:r>
    </w:p>
    <w:p w:rsidR="008861AD" w:rsidRPr="0095780E" w:rsidRDefault="008861AD" w:rsidP="0095780E">
      <w:pPr>
        <w:pStyle w:val="Tekstpodstawowy"/>
        <w:numPr>
          <w:ilvl w:val="0"/>
          <w:numId w:val="17"/>
        </w:numPr>
        <w:suppressAutoHyphens/>
        <w:rPr>
          <w:rFonts w:ascii="Segoe UI" w:hAnsi="Segoe UI" w:cs="Segoe UI"/>
          <w:sz w:val="20"/>
          <w:szCs w:val="20"/>
        </w:rPr>
      </w:pPr>
      <w:r w:rsidRPr="0095780E">
        <w:rPr>
          <w:rFonts w:ascii="Segoe UI" w:hAnsi="Segoe UI" w:cs="Segoe UI"/>
          <w:sz w:val="20"/>
          <w:szCs w:val="20"/>
        </w:rPr>
        <w:t>w sprawie przeznaczenia do sprzedaży w drodze bezprzetargowej nieruchomości położonych przy ul. Gnieźnieńskiej w Koszalinie w celu poprawienia warunków zagospodarowania nieruchomości przyległej,</w:t>
      </w:r>
    </w:p>
    <w:p w:rsidR="008861AD" w:rsidRPr="0095780E" w:rsidRDefault="008861AD" w:rsidP="0095780E">
      <w:pPr>
        <w:pStyle w:val="Tekstpodstawowy"/>
        <w:numPr>
          <w:ilvl w:val="0"/>
          <w:numId w:val="17"/>
        </w:numPr>
        <w:suppressAutoHyphens/>
        <w:rPr>
          <w:rFonts w:ascii="Segoe UI" w:hAnsi="Segoe UI" w:cs="Segoe UI"/>
          <w:sz w:val="20"/>
          <w:szCs w:val="20"/>
        </w:rPr>
      </w:pPr>
      <w:r w:rsidRPr="0095780E">
        <w:rPr>
          <w:rFonts w:ascii="Segoe UI" w:hAnsi="Segoe UI" w:cs="Segoe UI"/>
          <w:sz w:val="20"/>
          <w:szCs w:val="20"/>
        </w:rPr>
        <w:t>w sprawie przeznaczenia do sprzedaży w drodze bezprzetargowej nieruchomości gruntowej położonej w Koszalinie przy ul. Heleny Modrzejewskiej, na rzecz jej użytkownika wieczystego.</w:t>
      </w:r>
    </w:p>
    <w:p w:rsidR="008861AD" w:rsidRPr="0095780E" w:rsidRDefault="008861AD" w:rsidP="0095780E">
      <w:pPr>
        <w:jc w:val="both"/>
        <w:rPr>
          <w:rFonts w:ascii="Segoe UI" w:hAnsi="Segoe UI" w:cs="Segoe UI"/>
          <w:b/>
          <w:sz w:val="20"/>
          <w:szCs w:val="20"/>
          <w:u w:val="single"/>
        </w:rPr>
      </w:pPr>
    </w:p>
    <w:p w:rsidR="00355819" w:rsidRPr="0095780E" w:rsidRDefault="00355819" w:rsidP="00906DBB">
      <w:pPr>
        <w:suppressAutoHyphens/>
        <w:contextualSpacing/>
        <w:jc w:val="both"/>
        <w:rPr>
          <w:rFonts w:ascii="Segoe UI" w:eastAsia="Calibri" w:hAnsi="Segoe UI" w:cs="Segoe UI"/>
          <w:bCs/>
          <w:sz w:val="20"/>
          <w:szCs w:val="20"/>
          <w:lang w:eastAsia="zh-CN"/>
        </w:rPr>
      </w:pPr>
      <w:r w:rsidRPr="0095780E">
        <w:rPr>
          <w:rFonts w:ascii="Segoe UI" w:hAnsi="Segoe UI" w:cs="Segoe UI"/>
          <w:sz w:val="20"/>
          <w:szCs w:val="20"/>
          <w:lang w:eastAsia="zh-CN"/>
        </w:rPr>
        <w:t xml:space="preserve">Prezydent Miasta Koszalina wydał 3 </w:t>
      </w:r>
      <w:r w:rsidRPr="0095780E">
        <w:rPr>
          <w:rFonts w:ascii="Segoe UI" w:eastAsia="Calibri" w:hAnsi="Segoe UI" w:cs="Segoe UI"/>
          <w:bCs/>
          <w:sz w:val="20"/>
          <w:szCs w:val="20"/>
          <w:lang w:eastAsia="zh-CN"/>
        </w:rPr>
        <w:t>zarządzenia:</w:t>
      </w:r>
    </w:p>
    <w:p w:rsidR="00355819" w:rsidRPr="0095780E" w:rsidRDefault="00355819" w:rsidP="0095780E">
      <w:pPr>
        <w:pStyle w:val="Akapitzlist"/>
        <w:numPr>
          <w:ilvl w:val="0"/>
          <w:numId w:val="21"/>
        </w:numPr>
        <w:suppressAutoHyphens/>
        <w:overflowPunct/>
        <w:autoSpaceDE/>
        <w:autoSpaceDN/>
        <w:adjustRightInd/>
        <w:ind w:left="426" w:hanging="284"/>
        <w:contextualSpacing/>
        <w:jc w:val="both"/>
        <w:rPr>
          <w:rFonts w:ascii="Segoe UI" w:eastAsia="Calibri" w:hAnsi="Segoe UI" w:cs="Segoe UI"/>
          <w:bCs/>
          <w:sz w:val="20"/>
          <w:lang w:eastAsia="zh-CN"/>
        </w:rPr>
      </w:pPr>
      <w:r w:rsidRPr="0095780E">
        <w:rPr>
          <w:rFonts w:ascii="Segoe UI" w:eastAsia="Calibri" w:hAnsi="Segoe UI" w:cs="Segoe UI"/>
          <w:bCs/>
          <w:sz w:val="20"/>
          <w:lang w:eastAsia="zh-CN"/>
        </w:rPr>
        <w:t>2 zarządzenia w sprawach podania do publicznej wiadomości wykazu obejmującego nieruchomości niezabudowane oznaczone ewidencyjnie w obrębie ewidencyjnym:</w:t>
      </w:r>
    </w:p>
    <w:p w:rsidR="00355819" w:rsidRPr="0095780E" w:rsidRDefault="00355819" w:rsidP="0095780E">
      <w:pPr>
        <w:pStyle w:val="Akapitzlist"/>
        <w:suppressAutoHyphens/>
        <w:ind w:left="426"/>
        <w:jc w:val="both"/>
        <w:rPr>
          <w:rFonts w:ascii="Segoe UI" w:eastAsia="Calibri" w:hAnsi="Segoe UI" w:cs="Segoe UI"/>
          <w:bCs/>
          <w:sz w:val="20"/>
          <w:lang w:eastAsia="zh-CN"/>
        </w:rPr>
      </w:pPr>
      <w:r w:rsidRPr="0095780E">
        <w:rPr>
          <w:rFonts w:ascii="Segoe UI" w:eastAsia="Calibri" w:hAnsi="Segoe UI" w:cs="Segoe UI"/>
          <w:bCs/>
          <w:sz w:val="20"/>
          <w:lang w:eastAsia="zh-CN"/>
        </w:rPr>
        <w:t>– nr 0026 miasta Koszalina działką ewidencyjną nr 120,</w:t>
      </w:r>
    </w:p>
    <w:p w:rsidR="00355819" w:rsidRPr="0095780E" w:rsidRDefault="00355819" w:rsidP="0095780E">
      <w:pPr>
        <w:pStyle w:val="Akapitzlist"/>
        <w:suppressAutoHyphens/>
        <w:ind w:left="426"/>
        <w:jc w:val="both"/>
        <w:rPr>
          <w:rFonts w:ascii="Segoe UI" w:eastAsia="Calibri" w:hAnsi="Segoe UI" w:cs="Segoe UI"/>
          <w:bCs/>
          <w:sz w:val="20"/>
          <w:lang w:eastAsia="zh-CN"/>
        </w:rPr>
      </w:pPr>
      <w:r w:rsidRPr="0095780E">
        <w:rPr>
          <w:rFonts w:ascii="Segoe UI" w:eastAsia="Calibri" w:hAnsi="Segoe UI" w:cs="Segoe UI"/>
          <w:bCs/>
          <w:sz w:val="20"/>
          <w:lang w:eastAsia="zh-CN"/>
        </w:rPr>
        <w:t xml:space="preserve">– </w:t>
      </w:r>
      <w:r w:rsidRPr="0095780E">
        <w:rPr>
          <w:rFonts w:ascii="Segoe UI" w:hAnsi="Segoe UI" w:cs="Segoe UI"/>
          <w:sz w:val="20"/>
        </w:rPr>
        <w:t>nr 0031 miasta Koszalina działką ewidencyjną nr 115/</w:t>
      </w:r>
      <w:r w:rsidRPr="0095780E">
        <w:rPr>
          <w:rFonts w:ascii="Segoe UI" w:eastAsia="Calibri" w:hAnsi="Segoe UI" w:cs="Segoe UI"/>
          <w:bCs/>
          <w:sz w:val="20"/>
          <w:lang w:eastAsia="zh-CN"/>
        </w:rPr>
        <w:t xml:space="preserve">1. </w:t>
      </w:r>
    </w:p>
    <w:p w:rsidR="00355819" w:rsidRPr="0095780E" w:rsidRDefault="00355819" w:rsidP="0095780E">
      <w:pPr>
        <w:pStyle w:val="Akapitzlist"/>
        <w:numPr>
          <w:ilvl w:val="0"/>
          <w:numId w:val="19"/>
        </w:numPr>
        <w:overflowPunct/>
        <w:autoSpaceDE/>
        <w:autoSpaceDN/>
        <w:adjustRightInd/>
        <w:ind w:left="426" w:hanging="284"/>
        <w:contextualSpacing/>
        <w:jc w:val="both"/>
        <w:rPr>
          <w:rFonts w:ascii="Segoe UI" w:hAnsi="Segoe UI" w:cs="Segoe UI"/>
          <w:sz w:val="20"/>
          <w:lang w:eastAsia="zh-CN"/>
        </w:rPr>
      </w:pPr>
      <w:r w:rsidRPr="0095780E">
        <w:rPr>
          <w:rFonts w:ascii="Segoe UI" w:hAnsi="Segoe UI" w:cs="Segoe UI"/>
          <w:bCs/>
          <w:sz w:val="20"/>
        </w:rPr>
        <w:t>1 zarządzenie w sprawie nieskorzystania z prawa pierwokupu prawa własności nieruchomości gruntowej położonej w Koszalinie (obręb nr 0031 działka nr 181/13),</w:t>
      </w:r>
    </w:p>
    <w:p w:rsidR="00906DBB" w:rsidRDefault="00906DBB" w:rsidP="00906DBB">
      <w:pPr>
        <w:pStyle w:val="Akapitzlist"/>
        <w:overflowPunct/>
        <w:autoSpaceDE/>
        <w:autoSpaceDN/>
        <w:adjustRightInd/>
        <w:ind w:left="426"/>
        <w:contextualSpacing/>
        <w:jc w:val="both"/>
        <w:rPr>
          <w:rFonts w:ascii="Segoe UI" w:hAnsi="Segoe UI" w:cs="Segoe UI"/>
          <w:sz w:val="20"/>
          <w:lang w:eastAsia="zh-CN"/>
        </w:rPr>
      </w:pPr>
    </w:p>
    <w:p w:rsidR="00906DBB" w:rsidRDefault="00906DBB" w:rsidP="00906DBB">
      <w:pPr>
        <w:pStyle w:val="Akapitzlist"/>
        <w:overflowPunct/>
        <w:autoSpaceDE/>
        <w:autoSpaceDN/>
        <w:adjustRightInd/>
        <w:ind w:left="426"/>
        <w:contextualSpacing/>
        <w:jc w:val="both"/>
        <w:rPr>
          <w:rFonts w:ascii="Segoe UI" w:hAnsi="Segoe UI" w:cs="Segoe UI"/>
          <w:sz w:val="20"/>
          <w:lang w:eastAsia="zh-CN"/>
        </w:rPr>
      </w:pPr>
    </w:p>
    <w:p w:rsidR="00355819" w:rsidRPr="00906DBB" w:rsidRDefault="00355819" w:rsidP="00906DBB">
      <w:pPr>
        <w:pStyle w:val="Akapitzlist"/>
        <w:overflowPunct/>
        <w:autoSpaceDE/>
        <w:autoSpaceDN/>
        <w:adjustRightInd/>
        <w:ind w:left="426"/>
        <w:contextualSpacing/>
        <w:jc w:val="both"/>
        <w:rPr>
          <w:rFonts w:ascii="Segoe UI" w:hAnsi="Segoe UI" w:cs="Segoe UI"/>
          <w:sz w:val="20"/>
          <w:lang w:eastAsia="zh-CN"/>
        </w:rPr>
      </w:pPr>
      <w:r w:rsidRPr="00906DBB">
        <w:rPr>
          <w:rFonts w:ascii="Segoe UI" w:hAnsi="Segoe UI" w:cs="Segoe UI"/>
          <w:sz w:val="20"/>
          <w:lang w:eastAsia="zh-CN"/>
        </w:rPr>
        <w:t>Ogłoszono 1 przetarg ustny nieograniczony na sprzedaż 1 nieruchomości niezabudowanej (obręb nr 0023, działka nr 58/6, obręb nr 0022, działka nr 249/5), położonej u zbiegu ulic Połczyńskiej i Słowiańskiej</w:t>
      </w:r>
    </w:p>
    <w:p w:rsidR="00906DBB" w:rsidRDefault="00906DBB" w:rsidP="0095780E">
      <w:pPr>
        <w:suppressAutoHyphens/>
        <w:ind w:left="360" w:hanging="360"/>
        <w:jc w:val="both"/>
        <w:rPr>
          <w:rFonts w:ascii="Segoe UI" w:hAnsi="Segoe UI" w:cs="Segoe UI"/>
          <w:sz w:val="20"/>
          <w:szCs w:val="20"/>
          <w:lang w:eastAsia="zh-CN"/>
        </w:rPr>
      </w:pPr>
    </w:p>
    <w:p w:rsidR="00355819" w:rsidRPr="0095780E" w:rsidRDefault="00355819" w:rsidP="00906DBB">
      <w:pPr>
        <w:suppressAutoHyphens/>
        <w:ind w:left="360"/>
        <w:jc w:val="both"/>
        <w:rPr>
          <w:rFonts w:ascii="Segoe UI" w:hAnsi="Segoe UI" w:cs="Segoe UI"/>
          <w:sz w:val="20"/>
          <w:szCs w:val="20"/>
          <w:lang w:eastAsia="zh-CN"/>
        </w:rPr>
      </w:pPr>
      <w:r w:rsidRPr="0095780E">
        <w:rPr>
          <w:rFonts w:ascii="Segoe UI" w:hAnsi="Segoe UI" w:cs="Segoe UI"/>
          <w:sz w:val="20"/>
          <w:szCs w:val="20"/>
          <w:lang w:eastAsia="zh-CN"/>
        </w:rPr>
        <w:t>Zawarto 7 umów notarialnych w sprawie sprzedaży prawa własności 7 nieruchomości niezabudowanych położonych na terenie Podstrefy Koszalin Słupskiej Specjalnej Strefy Ekonomicznej w obszarze zawartym pomiędzy ulicami Lechicką i Wołyńską (obręb ewidencyjny nr 0024 działki nr, nr: 64/2, 64/13, 64/16, 64/17, 64/19, 64/20, 64/21).</w:t>
      </w:r>
    </w:p>
    <w:p w:rsidR="00355819" w:rsidRPr="0095780E" w:rsidRDefault="00355819" w:rsidP="0095780E">
      <w:pPr>
        <w:autoSpaceDE w:val="0"/>
        <w:autoSpaceDN w:val="0"/>
        <w:adjustRightInd w:val="0"/>
        <w:ind w:left="426"/>
        <w:jc w:val="both"/>
        <w:rPr>
          <w:rFonts w:ascii="Segoe UI" w:hAnsi="Segoe UI" w:cs="Segoe UI"/>
          <w:sz w:val="20"/>
          <w:szCs w:val="20"/>
        </w:rPr>
      </w:pPr>
    </w:p>
    <w:p w:rsidR="0095780E" w:rsidRPr="00906DBB" w:rsidRDefault="0095780E" w:rsidP="0095780E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906DBB">
        <w:rPr>
          <w:rFonts w:ascii="Segoe UI" w:hAnsi="Segoe UI" w:cs="Segoe UI"/>
          <w:b/>
          <w:bCs/>
          <w:sz w:val="20"/>
          <w:szCs w:val="20"/>
        </w:rPr>
        <w:t xml:space="preserve">Opłaty </w:t>
      </w:r>
      <w:proofErr w:type="spellStart"/>
      <w:r w:rsidRPr="00906DBB">
        <w:rPr>
          <w:rFonts w:ascii="Segoe UI" w:hAnsi="Segoe UI" w:cs="Segoe UI"/>
          <w:b/>
          <w:bCs/>
          <w:sz w:val="20"/>
          <w:szCs w:val="20"/>
        </w:rPr>
        <w:t>adiacenckie</w:t>
      </w:r>
      <w:proofErr w:type="spellEnd"/>
      <w:r w:rsidRPr="00906DBB">
        <w:rPr>
          <w:rFonts w:ascii="Segoe UI" w:hAnsi="Segoe UI" w:cs="Segoe UI"/>
          <w:b/>
          <w:bCs/>
          <w:sz w:val="20"/>
          <w:szCs w:val="20"/>
        </w:rPr>
        <w:t xml:space="preserve"> i planistyczne</w:t>
      </w:r>
    </w:p>
    <w:p w:rsidR="0095780E" w:rsidRPr="0095780E" w:rsidRDefault="0095780E" w:rsidP="0095780E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95780E" w:rsidRPr="0095780E" w:rsidRDefault="0095780E" w:rsidP="0095780E">
      <w:pPr>
        <w:jc w:val="both"/>
        <w:rPr>
          <w:rFonts w:ascii="Segoe UI" w:hAnsi="Segoe UI" w:cs="Segoe UI"/>
          <w:b/>
          <w:bCs/>
          <w:sz w:val="20"/>
          <w:szCs w:val="20"/>
        </w:rPr>
      </w:pPr>
      <w:r w:rsidRPr="0095780E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95780E">
        <w:rPr>
          <w:rFonts w:ascii="Segoe UI" w:hAnsi="Segoe UI" w:cs="Segoe UI"/>
          <w:bCs/>
          <w:sz w:val="20"/>
          <w:szCs w:val="20"/>
        </w:rPr>
        <w:t xml:space="preserve">- wydano decyzji w sprawie opłaty </w:t>
      </w:r>
      <w:proofErr w:type="spellStart"/>
      <w:r w:rsidRPr="0095780E">
        <w:rPr>
          <w:rFonts w:ascii="Segoe UI" w:hAnsi="Segoe UI" w:cs="Segoe UI"/>
          <w:bCs/>
          <w:sz w:val="20"/>
          <w:szCs w:val="20"/>
        </w:rPr>
        <w:t>adiacenckiej</w:t>
      </w:r>
      <w:proofErr w:type="spellEnd"/>
      <w:r w:rsidRPr="0095780E">
        <w:rPr>
          <w:rFonts w:ascii="Segoe UI" w:hAnsi="Segoe UI" w:cs="Segoe UI"/>
          <w:bCs/>
          <w:sz w:val="20"/>
          <w:szCs w:val="20"/>
        </w:rPr>
        <w:t xml:space="preserve"> </w:t>
      </w:r>
      <w:r w:rsidRPr="0095780E">
        <w:rPr>
          <w:rFonts w:ascii="Segoe UI" w:hAnsi="Segoe UI" w:cs="Segoe UI"/>
          <w:b/>
          <w:bCs/>
          <w:sz w:val="20"/>
          <w:szCs w:val="20"/>
        </w:rPr>
        <w:t>–  2</w:t>
      </w:r>
    </w:p>
    <w:p w:rsidR="0095780E" w:rsidRPr="0095780E" w:rsidRDefault="0095780E" w:rsidP="0095780E">
      <w:pPr>
        <w:rPr>
          <w:rFonts w:ascii="Segoe UI" w:hAnsi="Segoe UI" w:cs="Segoe UI"/>
          <w:b/>
          <w:bCs/>
          <w:sz w:val="20"/>
          <w:szCs w:val="20"/>
        </w:rPr>
      </w:pPr>
      <w:r w:rsidRPr="0095780E">
        <w:rPr>
          <w:rFonts w:ascii="Segoe UI" w:hAnsi="Segoe UI" w:cs="Segoe UI"/>
          <w:bCs/>
          <w:sz w:val="20"/>
          <w:szCs w:val="20"/>
        </w:rPr>
        <w:t>-  wydano decyzji w sprawie opłaty planistycznej</w:t>
      </w:r>
      <w:r w:rsidRPr="0095780E">
        <w:rPr>
          <w:rFonts w:ascii="Segoe UI" w:hAnsi="Segoe UI" w:cs="Segoe UI"/>
          <w:b/>
          <w:bCs/>
          <w:sz w:val="20"/>
          <w:szCs w:val="20"/>
        </w:rPr>
        <w:t xml:space="preserve"> –  3</w:t>
      </w:r>
    </w:p>
    <w:p w:rsidR="0095780E" w:rsidRPr="0095780E" w:rsidRDefault="0095780E" w:rsidP="0095780E">
      <w:pPr>
        <w:jc w:val="both"/>
        <w:rPr>
          <w:rFonts w:ascii="Segoe UI" w:hAnsi="Segoe UI" w:cs="Segoe UI"/>
          <w:b/>
          <w:bCs/>
          <w:sz w:val="20"/>
          <w:szCs w:val="20"/>
        </w:rPr>
      </w:pPr>
    </w:p>
    <w:p w:rsidR="0095780E" w:rsidRPr="0095780E" w:rsidRDefault="0095780E" w:rsidP="0095780E">
      <w:pPr>
        <w:rPr>
          <w:rFonts w:ascii="Segoe UI" w:hAnsi="Segoe UI" w:cs="Segoe UI"/>
          <w:sz w:val="20"/>
          <w:szCs w:val="20"/>
        </w:rPr>
      </w:pPr>
      <w:r w:rsidRPr="0095780E">
        <w:rPr>
          <w:rFonts w:ascii="Segoe UI" w:hAnsi="Segoe UI" w:cs="Segoe UI"/>
          <w:sz w:val="20"/>
          <w:szCs w:val="20"/>
        </w:rPr>
        <w:t xml:space="preserve">Sprzedano </w:t>
      </w:r>
      <w:r w:rsidRPr="0095780E">
        <w:rPr>
          <w:rFonts w:ascii="Segoe UI" w:hAnsi="Segoe UI" w:cs="Segoe UI"/>
          <w:b/>
          <w:sz w:val="20"/>
          <w:szCs w:val="20"/>
        </w:rPr>
        <w:t>2</w:t>
      </w:r>
      <w:r w:rsidRPr="0095780E">
        <w:rPr>
          <w:rFonts w:ascii="Segoe UI" w:hAnsi="Segoe UI" w:cs="Segoe UI"/>
          <w:sz w:val="20"/>
          <w:szCs w:val="20"/>
        </w:rPr>
        <w:t xml:space="preserve"> lokale mieszkalne na rzecz najemców.</w:t>
      </w:r>
      <w:r w:rsidRPr="0095780E">
        <w:rPr>
          <w:rFonts w:ascii="Segoe UI" w:hAnsi="Segoe UI" w:cs="Segoe UI"/>
          <w:sz w:val="20"/>
          <w:szCs w:val="20"/>
        </w:rPr>
        <w:tab/>
      </w:r>
    </w:p>
    <w:p w:rsidR="0095780E" w:rsidRPr="0095780E" w:rsidRDefault="0095780E" w:rsidP="0095780E">
      <w:pPr>
        <w:pStyle w:val="Akapitzlist"/>
        <w:numPr>
          <w:ilvl w:val="0"/>
          <w:numId w:val="8"/>
        </w:numPr>
        <w:overflowPunct/>
        <w:autoSpaceDE/>
        <w:autoSpaceDN/>
        <w:adjustRightInd/>
        <w:contextualSpacing/>
        <w:rPr>
          <w:rFonts w:ascii="Segoe UI" w:hAnsi="Segoe UI" w:cs="Segoe UI"/>
          <w:sz w:val="20"/>
        </w:rPr>
      </w:pPr>
      <w:r w:rsidRPr="0095780E">
        <w:rPr>
          <w:rFonts w:ascii="Segoe UI" w:hAnsi="Segoe UI" w:cs="Segoe UI"/>
          <w:sz w:val="20"/>
        </w:rPr>
        <w:t>dochód ze sprzedaży lokali mieszkalnych:</w:t>
      </w:r>
      <w:r w:rsidRPr="0095780E">
        <w:rPr>
          <w:rFonts w:ascii="Segoe UI" w:hAnsi="Segoe UI" w:cs="Segoe UI"/>
          <w:sz w:val="20"/>
        </w:rPr>
        <w:tab/>
        <w:t xml:space="preserve"> </w:t>
      </w:r>
      <w:r w:rsidRPr="0095780E">
        <w:rPr>
          <w:rFonts w:ascii="Segoe UI" w:hAnsi="Segoe UI" w:cs="Segoe UI"/>
          <w:b/>
          <w:sz w:val="20"/>
        </w:rPr>
        <w:t>215 670,00 zł,</w:t>
      </w:r>
      <w:r w:rsidRPr="0095780E">
        <w:rPr>
          <w:rFonts w:ascii="Segoe UI" w:hAnsi="Segoe UI" w:cs="Segoe UI"/>
          <w:sz w:val="20"/>
        </w:rPr>
        <w:t xml:space="preserve"> </w:t>
      </w:r>
    </w:p>
    <w:p w:rsidR="0095780E" w:rsidRPr="0095780E" w:rsidRDefault="0095780E" w:rsidP="0095780E">
      <w:pPr>
        <w:ind w:left="993"/>
        <w:rPr>
          <w:rFonts w:ascii="Segoe UI" w:hAnsi="Segoe UI" w:cs="Segoe UI"/>
          <w:sz w:val="20"/>
          <w:szCs w:val="20"/>
        </w:rPr>
      </w:pPr>
      <w:r w:rsidRPr="0095780E">
        <w:rPr>
          <w:rFonts w:ascii="Segoe UI" w:hAnsi="Segoe UI" w:cs="Segoe UI"/>
          <w:sz w:val="20"/>
          <w:szCs w:val="20"/>
        </w:rPr>
        <w:tab/>
        <w:t xml:space="preserve">(w tym faktyczne wpływy w związku ze sprzedażą ratalną ) </w:t>
      </w:r>
      <w:r w:rsidRPr="0095780E">
        <w:rPr>
          <w:rFonts w:ascii="Segoe UI" w:hAnsi="Segoe UI" w:cs="Segoe UI"/>
          <w:b/>
          <w:sz w:val="20"/>
          <w:szCs w:val="20"/>
        </w:rPr>
        <w:t>86 346,00 zł,</w:t>
      </w:r>
      <w:r w:rsidRPr="0095780E">
        <w:rPr>
          <w:rFonts w:ascii="Segoe UI" w:hAnsi="Segoe UI" w:cs="Segoe UI"/>
          <w:sz w:val="20"/>
          <w:szCs w:val="20"/>
        </w:rPr>
        <w:t xml:space="preserve"> </w:t>
      </w:r>
    </w:p>
    <w:p w:rsidR="0095780E" w:rsidRPr="0095780E" w:rsidRDefault="0095780E" w:rsidP="0095780E">
      <w:pPr>
        <w:pStyle w:val="Akapitzlist"/>
        <w:numPr>
          <w:ilvl w:val="0"/>
          <w:numId w:val="8"/>
        </w:numPr>
        <w:overflowPunct/>
        <w:autoSpaceDE/>
        <w:autoSpaceDN/>
        <w:adjustRightInd/>
        <w:contextualSpacing/>
        <w:rPr>
          <w:rFonts w:ascii="Segoe UI" w:hAnsi="Segoe UI" w:cs="Segoe UI"/>
          <w:sz w:val="20"/>
        </w:rPr>
      </w:pPr>
      <w:r w:rsidRPr="0095780E">
        <w:rPr>
          <w:rFonts w:ascii="Segoe UI" w:hAnsi="Segoe UI" w:cs="Segoe UI"/>
          <w:sz w:val="20"/>
        </w:rPr>
        <w:t xml:space="preserve">udzielona bonifikata przy sprzedaży lokali: </w:t>
      </w:r>
      <w:r w:rsidRPr="0095780E">
        <w:rPr>
          <w:rFonts w:ascii="Segoe UI" w:hAnsi="Segoe UI" w:cs="Segoe UI"/>
          <w:sz w:val="20"/>
        </w:rPr>
        <w:tab/>
      </w:r>
      <w:r w:rsidRPr="0095780E">
        <w:rPr>
          <w:rFonts w:ascii="Segoe UI" w:hAnsi="Segoe UI" w:cs="Segoe UI"/>
          <w:b/>
          <w:sz w:val="20"/>
        </w:rPr>
        <w:t>92 430,00 zł,</w:t>
      </w:r>
      <w:r w:rsidRPr="0095780E">
        <w:rPr>
          <w:rFonts w:ascii="Segoe UI" w:hAnsi="Segoe UI" w:cs="Segoe UI"/>
          <w:sz w:val="20"/>
        </w:rPr>
        <w:t xml:space="preserve"> </w:t>
      </w:r>
    </w:p>
    <w:p w:rsidR="0095780E" w:rsidRPr="0095780E" w:rsidRDefault="0095780E" w:rsidP="0095780E">
      <w:pPr>
        <w:pStyle w:val="Akapitzlist"/>
        <w:numPr>
          <w:ilvl w:val="0"/>
          <w:numId w:val="8"/>
        </w:numPr>
        <w:overflowPunct/>
        <w:autoSpaceDE/>
        <w:autoSpaceDN/>
        <w:adjustRightInd/>
        <w:contextualSpacing/>
        <w:rPr>
          <w:rFonts w:ascii="Segoe UI" w:hAnsi="Segoe UI" w:cs="Segoe UI"/>
          <w:b/>
          <w:sz w:val="20"/>
        </w:rPr>
      </w:pPr>
      <w:r w:rsidRPr="0095780E">
        <w:rPr>
          <w:rFonts w:ascii="Segoe UI" w:hAnsi="Segoe UI" w:cs="Segoe UI"/>
          <w:sz w:val="20"/>
        </w:rPr>
        <w:t>ilość wniosków o wykup lokali które wpłynęły:</w:t>
      </w:r>
      <w:r w:rsidRPr="0095780E">
        <w:rPr>
          <w:rFonts w:ascii="Segoe UI" w:hAnsi="Segoe UI" w:cs="Segoe UI"/>
          <w:sz w:val="20"/>
        </w:rPr>
        <w:tab/>
      </w:r>
      <w:r w:rsidRPr="0095780E">
        <w:rPr>
          <w:rFonts w:ascii="Segoe UI" w:hAnsi="Segoe UI" w:cs="Segoe UI"/>
          <w:b/>
          <w:sz w:val="20"/>
        </w:rPr>
        <w:t>- 7.</w:t>
      </w:r>
    </w:p>
    <w:p w:rsidR="0095780E" w:rsidRPr="0095780E" w:rsidRDefault="0095780E" w:rsidP="0095780E">
      <w:pPr>
        <w:rPr>
          <w:rFonts w:ascii="Segoe UI" w:hAnsi="Segoe UI" w:cs="Segoe UI"/>
          <w:sz w:val="20"/>
          <w:szCs w:val="20"/>
        </w:rPr>
      </w:pPr>
      <w:r w:rsidRPr="0095780E">
        <w:rPr>
          <w:rFonts w:ascii="Segoe UI" w:hAnsi="Segoe UI" w:cs="Segoe UI"/>
          <w:sz w:val="20"/>
          <w:szCs w:val="20"/>
        </w:rPr>
        <w:tab/>
      </w:r>
      <w:r w:rsidRPr="0095780E">
        <w:rPr>
          <w:rFonts w:ascii="Segoe UI" w:hAnsi="Segoe UI" w:cs="Segoe UI"/>
          <w:sz w:val="20"/>
          <w:szCs w:val="20"/>
        </w:rPr>
        <w:tab/>
      </w:r>
    </w:p>
    <w:p w:rsidR="00A3008B" w:rsidRDefault="00A3008B" w:rsidP="00A3008B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Edukacja</w:t>
      </w:r>
    </w:p>
    <w:p w:rsidR="00A3008B" w:rsidRDefault="00A3008B" w:rsidP="00A3008B">
      <w:pPr>
        <w:jc w:val="center"/>
        <w:rPr>
          <w:b/>
          <w:sz w:val="28"/>
          <w:szCs w:val="28"/>
        </w:rPr>
      </w:pPr>
    </w:p>
    <w:p w:rsidR="0095780E" w:rsidRDefault="0095780E" w:rsidP="0095780E">
      <w:pPr>
        <w:numPr>
          <w:ilvl w:val="0"/>
          <w:numId w:val="7"/>
        </w:numPr>
        <w:tabs>
          <w:tab w:val="clear" w:pos="720"/>
          <w:tab w:val="left" w:pos="284"/>
        </w:tabs>
        <w:spacing w:line="276" w:lineRule="auto"/>
        <w:ind w:left="567" w:hanging="425"/>
        <w:jc w:val="both"/>
        <w:rPr>
          <w:rFonts w:ascii="Segoe UI" w:hAnsi="Segoe UI" w:cs="Segoe UI"/>
          <w:bCs/>
          <w:sz w:val="20"/>
          <w:szCs w:val="20"/>
        </w:rPr>
      </w:pPr>
      <w:r w:rsidRPr="00CF5346">
        <w:rPr>
          <w:rFonts w:ascii="Segoe UI" w:hAnsi="Segoe UI" w:cs="Segoe UI"/>
          <w:bCs/>
          <w:sz w:val="20"/>
          <w:szCs w:val="20"/>
        </w:rPr>
        <w:t xml:space="preserve">Weryfikacja i zatwierdzanie kolejnych aneksów do projektów arkuszy organizacyjnych szkół, przedszkoli oraz placówek oświatowych na rok szkolny 2020/2021. </w:t>
      </w:r>
    </w:p>
    <w:p w:rsidR="00355819" w:rsidRPr="00CF5346" w:rsidRDefault="00355819" w:rsidP="00355819">
      <w:pPr>
        <w:numPr>
          <w:ilvl w:val="0"/>
          <w:numId w:val="7"/>
        </w:numPr>
        <w:tabs>
          <w:tab w:val="clear" w:pos="720"/>
          <w:tab w:val="left" w:pos="284"/>
        </w:tabs>
        <w:spacing w:line="276" w:lineRule="auto"/>
        <w:ind w:left="567" w:hanging="425"/>
        <w:jc w:val="both"/>
        <w:rPr>
          <w:rFonts w:ascii="Segoe UI" w:hAnsi="Segoe UI" w:cs="Segoe UI"/>
          <w:bCs/>
          <w:sz w:val="20"/>
          <w:szCs w:val="20"/>
        </w:rPr>
      </w:pPr>
      <w:r w:rsidRPr="00CF5346">
        <w:rPr>
          <w:rFonts w:ascii="Segoe UI" w:hAnsi="Segoe UI" w:cs="Segoe UI"/>
          <w:bCs/>
          <w:sz w:val="20"/>
          <w:szCs w:val="20"/>
        </w:rPr>
        <w:t xml:space="preserve">Przeprowadzenie spotkań </w:t>
      </w:r>
      <w:r>
        <w:rPr>
          <w:rFonts w:ascii="Segoe UI" w:hAnsi="Segoe UI" w:cs="Segoe UI"/>
          <w:bCs/>
          <w:sz w:val="20"/>
          <w:szCs w:val="20"/>
        </w:rPr>
        <w:t>online z dyrektorami szkół,</w:t>
      </w:r>
      <w:r w:rsidRPr="00CF5346">
        <w:rPr>
          <w:rFonts w:ascii="Segoe UI" w:hAnsi="Segoe UI" w:cs="Segoe UI"/>
          <w:bCs/>
          <w:sz w:val="20"/>
          <w:szCs w:val="20"/>
        </w:rPr>
        <w:t xml:space="preserve"> przedszkoli </w:t>
      </w:r>
      <w:r>
        <w:rPr>
          <w:rFonts w:ascii="Segoe UI" w:hAnsi="Segoe UI" w:cs="Segoe UI"/>
          <w:bCs/>
          <w:sz w:val="20"/>
          <w:szCs w:val="20"/>
        </w:rPr>
        <w:t xml:space="preserve">i placówek oświatowych </w:t>
      </w:r>
      <w:r w:rsidRPr="00CF5346">
        <w:rPr>
          <w:rFonts w:ascii="Segoe UI" w:hAnsi="Segoe UI" w:cs="Segoe UI"/>
          <w:bCs/>
          <w:sz w:val="20"/>
          <w:szCs w:val="20"/>
        </w:rPr>
        <w:t xml:space="preserve">dotyczących rekrutacji na </w:t>
      </w:r>
      <w:r>
        <w:rPr>
          <w:rFonts w:ascii="Segoe UI" w:hAnsi="Segoe UI" w:cs="Segoe UI"/>
          <w:bCs/>
          <w:sz w:val="20"/>
          <w:szCs w:val="20"/>
        </w:rPr>
        <w:t>nowy rok szkolny i organizacji roku szkolnego 2021/2022:</w:t>
      </w:r>
    </w:p>
    <w:p w:rsidR="00355819" w:rsidRPr="00875BC3" w:rsidRDefault="00355819" w:rsidP="00355819">
      <w:pPr>
        <w:pStyle w:val="Akapitzlist"/>
        <w:numPr>
          <w:ilvl w:val="0"/>
          <w:numId w:val="23"/>
        </w:numPr>
        <w:tabs>
          <w:tab w:val="left" w:pos="1134"/>
        </w:tabs>
        <w:overflowPunct/>
        <w:spacing w:after="200" w:line="276" w:lineRule="auto"/>
        <w:ind w:left="851" w:firstLine="0"/>
        <w:contextualSpacing/>
        <w:jc w:val="both"/>
        <w:rPr>
          <w:rFonts w:ascii="Segoe UI" w:hAnsi="Segoe UI" w:cs="Segoe UI"/>
          <w:bCs/>
          <w:i/>
          <w:sz w:val="20"/>
        </w:rPr>
      </w:pPr>
      <w:r>
        <w:rPr>
          <w:rFonts w:ascii="Segoe UI" w:hAnsi="Segoe UI" w:cs="Segoe UI"/>
          <w:bCs/>
          <w:sz w:val="20"/>
        </w:rPr>
        <w:t>szkoły podstawowe – 9 marca,</w:t>
      </w:r>
    </w:p>
    <w:p w:rsidR="00355819" w:rsidRPr="00875BC3" w:rsidRDefault="00355819" w:rsidP="00355819">
      <w:pPr>
        <w:pStyle w:val="Akapitzlist"/>
        <w:numPr>
          <w:ilvl w:val="0"/>
          <w:numId w:val="23"/>
        </w:numPr>
        <w:tabs>
          <w:tab w:val="left" w:pos="1134"/>
        </w:tabs>
        <w:overflowPunct/>
        <w:spacing w:after="200" w:line="276" w:lineRule="auto"/>
        <w:ind w:left="851" w:firstLine="0"/>
        <w:contextualSpacing/>
        <w:jc w:val="both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lastRenderedPageBreak/>
        <w:t>przedszkola – 10 marca,</w:t>
      </w:r>
    </w:p>
    <w:p w:rsidR="00355819" w:rsidRPr="0017488B" w:rsidRDefault="00355819" w:rsidP="00355819">
      <w:pPr>
        <w:pStyle w:val="Akapitzlist"/>
        <w:numPr>
          <w:ilvl w:val="0"/>
          <w:numId w:val="23"/>
        </w:numPr>
        <w:tabs>
          <w:tab w:val="left" w:pos="1134"/>
        </w:tabs>
        <w:overflowPunct/>
        <w:spacing w:line="276" w:lineRule="auto"/>
        <w:ind w:left="851" w:firstLine="0"/>
        <w:contextualSpacing/>
        <w:jc w:val="both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>szkoły ponadpodstawowe – 11 marca.</w:t>
      </w:r>
    </w:p>
    <w:p w:rsidR="00355819" w:rsidRDefault="00355819" w:rsidP="00355819">
      <w:pPr>
        <w:numPr>
          <w:ilvl w:val="0"/>
          <w:numId w:val="22"/>
        </w:numPr>
        <w:tabs>
          <w:tab w:val="num" w:pos="720"/>
        </w:tabs>
        <w:spacing w:line="276" w:lineRule="auto"/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Przeprowadzenie procedury konkursowej na realizację zadania publicznego w zakresie </w:t>
      </w:r>
      <w:r w:rsidRPr="00CA682D">
        <w:rPr>
          <w:rFonts w:ascii="Segoe UI" w:hAnsi="Segoe UI" w:cs="Segoe UI"/>
          <w:bCs/>
          <w:sz w:val="20"/>
          <w:szCs w:val="20"/>
        </w:rPr>
        <w:t>zapewnienia dzieciom w wieku przedszkolnym zamieszkałym na terenie Koszalina możliwości korzystania z wychowania przedszkolnego w niepublicznych pr</w:t>
      </w:r>
      <w:r>
        <w:rPr>
          <w:rFonts w:ascii="Segoe UI" w:hAnsi="Segoe UI" w:cs="Segoe UI"/>
          <w:bCs/>
          <w:sz w:val="20"/>
          <w:szCs w:val="20"/>
        </w:rPr>
        <w:t>zedszkolach w roku szkolnym 2021</w:t>
      </w:r>
      <w:r w:rsidRPr="00CA682D">
        <w:rPr>
          <w:rFonts w:ascii="Segoe UI" w:hAnsi="Segoe UI" w:cs="Segoe UI"/>
          <w:bCs/>
          <w:sz w:val="20"/>
          <w:szCs w:val="20"/>
        </w:rPr>
        <w:t>/202</w:t>
      </w:r>
      <w:r>
        <w:rPr>
          <w:rFonts w:ascii="Segoe UI" w:hAnsi="Segoe UI" w:cs="Segoe UI"/>
          <w:bCs/>
          <w:sz w:val="20"/>
          <w:szCs w:val="20"/>
        </w:rPr>
        <w:t>2</w:t>
      </w:r>
      <w:r w:rsidRPr="00CA682D">
        <w:rPr>
          <w:rFonts w:ascii="Segoe UI" w:hAnsi="Segoe UI" w:cs="Segoe UI"/>
          <w:bCs/>
          <w:sz w:val="20"/>
          <w:szCs w:val="20"/>
        </w:rPr>
        <w:t>.</w:t>
      </w:r>
    </w:p>
    <w:p w:rsidR="002A490B" w:rsidRPr="00FA2C5A" w:rsidRDefault="002A490B" w:rsidP="00FA2C5A">
      <w:pPr>
        <w:jc w:val="both"/>
        <w:rPr>
          <w:rFonts w:ascii="Segoe UI" w:hAnsi="Segoe UI" w:cs="Segoe UI"/>
          <w:bCs/>
          <w:sz w:val="20"/>
          <w:szCs w:val="20"/>
        </w:rPr>
      </w:pPr>
    </w:p>
    <w:p w:rsidR="00E97D1D" w:rsidRDefault="00E97D1D" w:rsidP="00A3008B">
      <w:pPr>
        <w:pStyle w:val="Nagwek4"/>
        <w:jc w:val="center"/>
        <w:rPr>
          <w:rFonts w:ascii="Segoe UI" w:hAnsi="Segoe UI" w:cs="Segoe UI"/>
          <w:sz w:val="24"/>
          <w:szCs w:val="24"/>
          <w:u w:val="none"/>
        </w:rPr>
      </w:pPr>
    </w:p>
    <w:p w:rsidR="003503A8" w:rsidRDefault="00A3008B" w:rsidP="00A3008B">
      <w:pPr>
        <w:pStyle w:val="Nagwek4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 xml:space="preserve">Kultura </w:t>
      </w:r>
      <w:r w:rsidR="003D0DD2">
        <w:rPr>
          <w:rFonts w:ascii="Segoe UI" w:hAnsi="Segoe UI" w:cs="Segoe UI"/>
          <w:sz w:val="24"/>
          <w:szCs w:val="24"/>
          <w:u w:val="none"/>
        </w:rPr>
        <w:t xml:space="preserve"> </w:t>
      </w:r>
    </w:p>
    <w:p w:rsidR="003503A8" w:rsidRDefault="003503A8" w:rsidP="00A3008B">
      <w:pPr>
        <w:pStyle w:val="Nagwek4"/>
        <w:jc w:val="center"/>
        <w:rPr>
          <w:rFonts w:ascii="Segoe UI" w:hAnsi="Segoe UI" w:cs="Segoe UI"/>
          <w:sz w:val="24"/>
          <w:szCs w:val="24"/>
          <w:u w:val="none"/>
        </w:rPr>
      </w:pPr>
    </w:p>
    <w:p w:rsidR="00355819" w:rsidRDefault="00355819" w:rsidP="00355819">
      <w:pPr>
        <w:jc w:val="both"/>
        <w:rPr>
          <w:rFonts w:ascii="Segoe UI" w:hAnsi="Segoe UI" w:cs="Segoe UI"/>
          <w:color w:val="000000"/>
          <w:sz w:val="20"/>
          <w:shd w:val="clear" w:color="auto" w:fill="FFFFFF"/>
        </w:rPr>
      </w:pPr>
      <w:r w:rsidRPr="00355819">
        <w:rPr>
          <w:rFonts w:ascii="Segoe UI" w:hAnsi="Segoe UI" w:cs="Segoe UI"/>
          <w:color w:val="000000"/>
          <w:sz w:val="20"/>
          <w:shd w:val="clear" w:color="auto" w:fill="FFFFFF"/>
        </w:rPr>
        <w:t xml:space="preserve">9 marca zostały uroczyście wręczone stypendia w zakresie twórczości artystycznej, upowszechniania kultury i opieki nad zabytkami. Wyróżnione zostały projekty: </w:t>
      </w:r>
      <w:r w:rsidRPr="00355819">
        <w:rPr>
          <w:rFonts w:ascii="Segoe UI" w:hAnsi="Segoe UI" w:cs="Segoe UI"/>
          <w:bCs/>
          <w:color w:val="000000"/>
          <w:sz w:val="20"/>
        </w:rPr>
        <w:t>Grety Grabowskiej pt. „Szkicownik miejski Koszalin 2021”</w:t>
      </w:r>
      <w:r w:rsidRPr="00355819">
        <w:rPr>
          <w:rFonts w:ascii="Segoe UI" w:hAnsi="Segoe UI" w:cs="Segoe UI"/>
          <w:iCs/>
          <w:color w:val="000000"/>
          <w:sz w:val="20"/>
        </w:rPr>
        <w:t xml:space="preserve">, </w:t>
      </w:r>
      <w:r w:rsidRPr="00355819">
        <w:rPr>
          <w:rFonts w:ascii="Segoe UI" w:hAnsi="Segoe UI" w:cs="Segoe UI"/>
          <w:sz w:val="20"/>
        </w:rPr>
        <w:t xml:space="preserve">Krzysztofa Urbanowicza pt. „Napisanie i wydanie książki „Koszalin – opowieści o przeszłości”, dotyczącej historii Koszalina, Grzegorza </w:t>
      </w:r>
      <w:proofErr w:type="spellStart"/>
      <w:r w:rsidRPr="00355819">
        <w:rPr>
          <w:rFonts w:ascii="Segoe UI" w:hAnsi="Segoe UI" w:cs="Segoe UI"/>
          <w:sz w:val="20"/>
        </w:rPr>
        <w:t>Otulakowskiego</w:t>
      </w:r>
      <w:proofErr w:type="spellEnd"/>
      <w:r w:rsidRPr="00355819">
        <w:rPr>
          <w:rFonts w:ascii="Segoe UI" w:hAnsi="Segoe UI" w:cs="Segoe UI"/>
          <w:sz w:val="20"/>
        </w:rPr>
        <w:t xml:space="preserve"> pt. </w:t>
      </w:r>
      <w:r>
        <w:rPr>
          <w:rFonts w:ascii="Segoe UI" w:hAnsi="Segoe UI" w:cs="Segoe UI"/>
          <w:sz w:val="20"/>
        </w:rPr>
        <w:t>„</w:t>
      </w:r>
      <w:proofErr w:type="spellStart"/>
      <w:r w:rsidRPr="00355819">
        <w:rPr>
          <w:rFonts w:ascii="Segoe UI" w:hAnsi="Segoe UI" w:cs="Segoe UI"/>
          <w:sz w:val="20"/>
        </w:rPr>
        <w:t>Otu</w:t>
      </w:r>
      <w:proofErr w:type="spellEnd"/>
      <w:r w:rsidRPr="00355819">
        <w:rPr>
          <w:rFonts w:ascii="Segoe UI" w:hAnsi="Segoe UI" w:cs="Segoe UI"/>
          <w:sz w:val="20"/>
        </w:rPr>
        <w:t xml:space="preserve"> 2 (wystawa interdyscyplinarna)” w ramach której </w:t>
      </w:r>
      <w:r w:rsidRPr="00355819">
        <w:rPr>
          <w:rFonts w:ascii="Segoe UI" w:hAnsi="Segoe UI" w:cs="Segoe UI"/>
          <w:color w:val="000000"/>
          <w:sz w:val="20"/>
        </w:rPr>
        <w:t xml:space="preserve">powstanie autorska wystawa grafik i instalacji przestrzennych </w:t>
      </w:r>
      <w:r w:rsidRPr="00355819">
        <w:rPr>
          <w:rFonts w:ascii="Segoe UI" w:hAnsi="Segoe UI" w:cs="Segoe UI"/>
          <w:sz w:val="20"/>
        </w:rPr>
        <w:t>oraz Artura Czerwińskiego pt. „KOSZALIN IN - SOUND”, polegający na stworzeniu utworu muzycznego, którego bazą będą odgłosy naszego miasta.</w:t>
      </w:r>
      <w:r w:rsidRPr="00355819">
        <w:rPr>
          <w:rFonts w:ascii="Segoe UI" w:hAnsi="Segoe UI" w:cs="Segoe UI"/>
          <w:color w:val="000000"/>
          <w:sz w:val="20"/>
          <w:shd w:val="clear" w:color="auto" w:fill="FFFFFF"/>
        </w:rPr>
        <w:t xml:space="preserve"> Natomiast w kategorii </w:t>
      </w:r>
      <w:r w:rsidRPr="00355819">
        <w:rPr>
          <w:rFonts w:ascii="Segoe UI" w:hAnsi="Segoe UI" w:cs="Segoe UI"/>
          <w:sz w:val="20"/>
        </w:rPr>
        <w:t xml:space="preserve">działań związanych z upowszechnianiem kultury, stypendium otrzymała Agnieszka </w:t>
      </w:r>
      <w:proofErr w:type="spellStart"/>
      <w:r w:rsidRPr="00355819">
        <w:rPr>
          <w:rFonts w:ascii="Segoe UI" w:hAnsi="Segoe UI" w:cs="Segoe UI"/>
          <w:sz w:val="20"/>
        </w:rPr>
        <w:t>Brzeskot</w:t>
      </w:r>
      <w:proofErr w:type="spellEnd"/>
      <w:r w:rsidRPr="00355819">
        <w:rPr>
          <w:rFonts w:ascii="Segoe UI" w:hAnsi="Segoe UI" w:cs="Segoe UI"/>
          <w:sz w:val="20"/>
        </w:rPr>
        <w:t xml:space="preserve"> na projekt „Animacje lalek teatralnych”. </w:t>
      </w:r>
      <w:r w:rsidRPr="00355819">
        <w:rPr>
          <w:rFonts w:ascii="Segoe UI" w:hAnsi="Segoe UI" w:cs="Segoe UI"/>
          <w:color w:val="000000"/>
          <w:sz w:val="20"/>
          <w:shd w:val="clear" w:color="auto" w:fill="FFFFFF"/>
        </w:rPr>
        <w:t>W czasie uroczystości obecny był prezydent Piotr Jedliński i jego zastępca Przemysław Krzyżanowski.</w:t>
      </w:r>
    </w:p>
    <w:p w:rsidR="00CD21A9" w:rsidRDefault="00CD21A9" w:rsidP="00355819">
      <w:pPr>
        <w:jc w:val="both"/>
        <w:rPr>
          <w:rFonts w:ascii="Segoe UI" w:hAnsi="Segoe UI" w:cs="Segoe UI"/>
          <w:color w:val="000000"/>
          <w:sz w:val="20"/>
          <w:shd w:val="clear" w:color="auto" w:fill="FFFFFF"/>
        </w:rPr>
      </w:pPr>
    </w:p>
    <w:p w:rsidR="00CD21A9" w:rsidRPr="00CD21A9" w:rsidRDefault="00CD21A9" w:rsidP="00CD21A9">
      <w:pPr>
        <w:jc w:val="both"/>
        <w:rPr>
          <w:rFonts w:ascii="Segoe UI" w:hAnsi="Segoe UI" w:cs="Segoe UI"/>
          <w:sz w:val="20"/>
          <w:szCs w:val="20"/>
        </w:rPr>
      </w:pPr>
      <w:r w:rsidRPr="00CD21A9">
        <w:rPr>
          <w:rFonts w:ascii="Segoe UI" w:hAnsi="Segoe UI" w:cs="Segoe UI"/>
          <w:sz w:val="20"/>
          <w:szCs w:val="20"/>
        </w:rPr>
        <w:t>Prezydent Piotr Jedliński przyznał nagrody za osiągnięcia w dziedzinie twórczości artystycznej, upowszechniania i ochrony kultury. Do Prezydenta Miasta wpłynęło 49 wniosków, z których 9  nie podlegało rozpatrzeniu.  W związku z tym Kapituła rozpatrzyła 40 wniosków i zaopiniowała pozytywnie 22 kandydatury:</w:t>
      </w:r>
    </w:p>
    <w:p w:rsidR="00CD21A9" w:rsidRPr="00CD21A9" w:rsidRDefault="00CD21A9" w:rsidP="00CD21A9">
      <w:pPr>
        <w:jc w:val="both"/>
        <w:rPr>
          <w:rFonts w:ascii="Segoe UI" w:hAnsi="Segoe UI" w:cs="Segoe UI"/>
          <w:sz w:val="20"/>
          <w:szCs w:val="20"/>
        </w:rPr>
      </w:pPr>
      <w:r w:rsidRPr="00CD21A9">
        <w:rPr>
          <w:rFonts w:ascii="Segoe UI" w:hAnsi="Segoe UI" w:cs="Segoe UI"/>
          <w:sz w:val="20"/>
          <w:szCs w:val="20"/>
        </w:rPr>
        <w:t>- 3  -</w:t>
      </w:r>
      <w:r w:rsidRPr="00CD21A9">
        <w:rPr>
          <w:rFonts w:ascii="Segoe UI" w:hAnsi="Segoe UI" w:cs="Segoe UI"/>
          <w:b/>
          <w:bCs/>
          <w:sz w:val="20"/>
          <w:szCs w:val="20"/>
        </w:rPr>
        <w:t xml:space="preserve">  </w:t>
      </w:r>
      <w:r w:rsidRPr="00CD21A9">
        <w:rPr>
          <w:rFonts w:ascii="Segoe UI" w:hAnsi="Segoe UI" w:cs="Segoe UI"/>
          <w:sz w:val="20"/>
          <w:szCs w:val="20"/>
        </w:rPr>
        <w:t>w kat.</w:t>
      </w:r>
      <w:r w:rsidRPr="00CD21A9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CD21A9">
        <w:rPr>
          <w:rFonts w:ascii="Segoe UI" w:hAnsi="Segoe UI" w:cs="Segoe UI"/>
          <w:sz w:val="20"/>
          <w:szCs w:val="20"/>
        </w:rPr>
        <w:t>nagroda za całokształt wieloletniej  pracy artystycznej, twórczej oraz działania na rzecz upowszechniania i promocji kultury,</w:t>
      </w:r>
    </w:p>
    <w:p w:rsidR="00CD21A9" w:rsidRPr="00CD21A9" w:rsidRDefault="00CD21A9" w:rsidP="00CD21A9">
      <w:pPr>
        <w:jc w:val="both"/>
        <w:rPr>
          <w:rFonts w:ascii="Segoe UI" w:hAnsi="Segoe UI" w:cs="Segoe UI"/>
          <w:sz w:val="20"/>
          <w:szCs w:val="20"/>
        </w:rPr>
      </w:pPr>
      <w:r w:rsidRPr="00CD21A9">
        <w:rPr>
          <w:rFonts w:ascii="Segoe UI" w:hAnsi="Segoe UI" w:cs="Segoe UI"/>
          <w:sz w:val="20"/>
          <w:szCs w:val="20"/>
        </w:rPr>
        <w:t>- 5 -</w:t>
      </w:r>
      <w:r w:rsidRPr="00CD21A9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CD21A9">
        <w:rPr>
          <w:rFonts w:ascii="Segoe UI" w:hAnsi="Segoe UI" w:cs="Segoe UI"/>
          <w:sz w:val="20"/>
          <w:szCs w:val="20"/>
        </w:rPr>
        <w:t>w kat. nagroda za osiągnięcia w dziedzinie kultury (dla osób dorosłych) ,</w:t>
      </w:r>
    </w:p>
    <w:p w:rsidR="00CD21A9" w:rsidRPr="00CD21A9" w:rsidRDefault="00CD21A9" w:rsidP="00CD21A9">
      <w:pPr>
        <w:jc w:val="both"/>
        <w:rPr>
          <w:rFonts w:ascii="Segoe UI" w:hAnsi="Segoe UI" w:cs="Segoe UI"/>
          <w:sz w:val="20"/>
          <w:szCs w:val="20"/>
        </w:rPr>
      </w:pPr>
      <w:r w:rsidRPr="00CD21A9">
        <w:rPr>
          <w:rFonts w:ascii="Segoe UI" w:hAnsi="Segoe UI" w:cs="Segoe UI"/>
          <w:sz w:val="20"/>
          <w:szCs w:val="20"/>
        </w:rPr>
        <w:t>- 10 -</w:t>
      </w:r>
      <w:r w:rsidRPr="00CD21A9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CD21A9">
        <w:rPr>
          <w:rFonts w:ascii="Segoe UI" w:hAnsi="Segoe UI" w:cs="Segoe UI"/>
          <w:sz w:val="20"/>
          <w:szCs w:val="20"/>
        </w:rPr>
        <w:t> w kat. nagroda  za osiągnięcia w dziedzinie kultury – dla dzieci i młodzieży  (3 osoby I stopnia i 7 osób II stopnia),</w:t>
      </w:r>
    </w:p>
    <w:p w:rsidR="00CD21A9" w:rsidRPr="00CD21A9" w:rsidRDefault="00CD21A9" w:rsidP="00CD21A9">
      <w:pPr>
        <w:jc w:val="both"/>
        <w:rPr>
          <w:rFonts w:ascii="Segoe UI" w:hAnsi="Segoe UI" w:cs="Segoe UI"/>
          <w:sz w:val="20"/>
          <w:szCs w:val="20"/>
        </w:rPr>
      </w:pPr>
      <w:r w:rsidRPr="00CD21A9">
        <w:rPr>
          <w:rFonts w:ascii="Segoe UI" w:hAnsi="Segoe UI" w:cs="Segoe UI"/>
          <w:sz w:val="20"/>
          <w:szCs w:val="20"/>
        </w:rPr>
        <w:t>- 1 -</w:t>
      </w:r>
      <w:r w:rsidRPr="00CD21A9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CD21A9">
        <w:rPr>
          <w:rFonts w:ascii="Segoe UI" w:hAnsi="Segoe UI" w:cs="Segoe UI"/>
          <w:sz w:val="20"/>
          <w:szCs w:val="20"/>
        </w:rPr>
        <w:t xml:space="preserve">w kat. nagroda za realizację przedsięwzięcia artystycznego „Wydarzenie Kulturalne Roku”,    </w:t>
      </w:r>
    </w:p>
    <w:p w:rsidR="00CD21A9" w:rsidRPr="00CD21A9" w:rsidRDefault="00CD21A9" w:rsidP="00CD21A9">
      <w:pPr>
        <w:jc w:val="both"/>
        <w:rPr>
          <w:rFonts w:ascii="Segoe UI" w:hAnsi="Segoe UI" w:cs="Segoe UI"/>
          <w:sz w:val="20"/>
          <w:szCs w:val="20"/>
        </w:rPr>
      </w:pPr>
      <w:r w:rsidRPr="00CD21A9">
        <w:rPr>
          <w:rFonts w:ascii="Segoe UI" w:hAnsi="Segoe UI" w:cs="Segoe UI"/>
          <w:sz w:val="20"/>
          <w:szCs w:val="20"/>
        </w:rPr>
        <w:t>- 1 -</w:t>
      </w:r>
      <w:r w:rsidRPr="00CD21A9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CD21A9">
        <w:rPr>
          <w:rFonts w:ascii="Segoe UI" w:hAnsi="Segoe UI" w:cs="Segoe UI"/>
          <w:sz w:val="20"/>
          <w:szCs w:val="20"/>
        </w:rPr>
        <w:t>w kat. nagroda za działania</w:t>
      </w:r>
      <w:r w:rsidRPr="00CD21A9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CD21A9">
        <w:rPr>
          <w:rFonts w:ascii="Segoe UI" w:hAnsi="Segoe UI" w:cs="Segoe UI"/>
          <w:sz w:val="20"/>
          <w:szCs w:val="20"/>
        </w:rPr>
        <w:t>w zakresie kultury – „Kulturalna Inicjatywa Roku”</w:t>
      </w:r>
      <w:r w:rsidRPr="00CD21A9">
        <w:rPr>
          <w:rFonts w:ascii="Segoe UI" w:hAnsi="Segoe UI" w:cs="Segoe UI"/>
          <w:b/>
          <w:bCs/>
          <w:sz w:val="20"/>
          <w:szCs w:val="20"/>
        </w:rPr>
        <w:t xml:space="preserve">  </w:t>
      </w:r>
      <w:r w:rsidRPr="00CD21A9">
        <w:rPr>
          <w:rFonts w:ascii="Segoe UI" w:hAnsi="Segoe UI" w:cs="Segoe UI"/>
          <w:sz w:val="20"/>
          <w:szCs w:val="20"/>
        </w:rPr>
        <w:t>(dorośli),</w:t>
      </w:r>
      <w:r w:rsidRPr="00CD21A9">
        <w:rPr>
          <w:rFonts w:ascii="Segoe UI" w:hAnsi="Segoe UI" w:cs="Segoe UI"/>
          <w:b/>
          <w:bCs/>
          <w:sz w:val="20"/>
          <w:szCs w:val="20"/>
        </w:rPr>
        <w:t xml:space="preserve"> </w:t>
      </w:r>
    </w:p>
    <w:p w:rsidR="00CD21A9" w:rsidRPr="00CD21A9" w:rsidRDefault="00CD21A9" w:rsidP="00CD21A9">
      <w:pPr>
        <w:jc w:val="both"/>
        <w:rPr>
          <w:rFonts w:ascii="Segoe UI" w:hAnsi="Segoe UI" w:cs="Segoe UI"/>
          <w:sz w:val="20"/>
          <w:szCs w:val="20"/>
        </w:rPr>
      </w:pPr>
      <w:r w:rsidRPr="00CD21A9">
        <w:rPr>
          <w:rFonts w:ascii="Segoe UI" w:hAnsi="Segoe UI" w:cs="Segoe UI"/>
          <w:sz w:val="20"/>
          <w:szCs w:val="20"/>
        </w:rPr>
        <w:t>- 2 -</w:t>
      </w:r>
      <w:r w:rsidRPr="00CD21A9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CD21A9">
        <w:rPr>
          <w:rFonts w:ascii="Segoe UI" w:hAnsi="Segoe UI" w:cs="Segoe UI"/>
          <w:sz w:val="20"/>
          <w:szCs w:val="20"/>
        </w:rPr>
        <w:t> w kat.</w:t>
      </w:r>
      <w:r w:rsidRPr="00CD21A9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CD21A9">
        <w:rPr>
          <w:rFonts w:ascii="Segoe UI" w:hAnsi="Segoe UI" w:cs="Segoe UI"/>
          <w:sz w:val="20"/>
          <w:szCs w:val="20"/>
        </w:rPr>
        <w:t>nagroda za wspieranie działalności kulturalnej „Mecenas Kultury”.</w:t>
      </w:r>
    </w:p>
    <w:p w:rsidR="00CD21A9" w:rsidRPr="00CD21A9" w:rsidRDefault="00CD21A9" w:rsidP="00CD21A9">
      <w:pPr>
        <w:jc w:val="both"/>
        <w:rPr>
          <w:rFonts w:ascii="Segoe UI" w:hAnsi="Segoe UI" w:cs="Segoe UI"/>
          <w:sz w:val="20"/>
          <w:szCs w:val="20"/>
        </w:rPr>
      </w:pPr>
      <w:r w:rsidRPr="00CD21A9">
        <w:rPr>
          <w:rFonts w:ascii="Segoe UI" w:hAnsi="Segoe UI" w:cs="Segoe UI"/>
          <w:b/>
          <w:bCs/>
          <w:sz w:val="20"/>
          <w:szCs w:val="20"/>
        </w:rPr>
        <w:t> </w:t>
      </w:r>
      <w:r w:rsidRPr="00CD21A9">
        <w:rPr>
          <w:rFonts w:ascii="Segoe UI" w:hAnsi="Segoe UI" w:cs="Segoe UI"/>
          <w:sz w:val="20"/>
          <w:szCs w:val="20"/>
        </w:rPr>
        <w:t>Kapituła nie zaproponowała kandydatów do tytułu „Artysta Roku” i „Młody Artysta Roku”.</w:t>
      </w:r>
    </w:p>
    <w:p w:rsidR="00CD21A9" w:rsidRPr="00CD21A9" w:rsidRDefault="00CD21A9" w:rsidP="00CD21A9">
      <w:pPr>
        <w:jc w:val="both"/>
        <w:rPr>
          <w:rFonts w:ascii="Segoe UI" w:hAnsi="Segoe UI" w:cs="Segoe UI"/>
          <w:sz w:val="20"/>
          <w:szCs w:val="20"/>
        </w:rPr>
      </w:pPr>
      <w:r w:rsidRPr="00CD21A9">
        <w:rPr>
          <w:rFonts w:ascii="Segoe UI" w:hAnsi="Segoe UI" w:cs="Segoe UI"/>
          <w:sz w:val="20"/>
          <w:szCs w:val="20"/>
        </w:rPr>
        <w:t>W budżecie miasta na 2021 r. zarezerwowano 80 000,00 zł. na nagrody Prezydenta Miasta za osiągnięcia w dziedzinie twórczości artystycznej, upowszechniania i ochrony kultury.</w:t>
      </w:r>
      <w:r w:rsidRPr="00CD21A9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Pr="00CD21A9">
        <w:rPr>
          <w:rFonts w:ascii="Segoe UI" w:hAnsi="Segoe UI" w:cs="Segoe UI"/>
          <w:sz w:val="20"/>
          <w:szCs w:val="20"/>
        </w:rPr>
        <w:t xml:space="preserve">Zgodnie z propozycją Kapituły i decyzją Prezydenta Miasta na ten cel wykorzystana zostanie kwota 45 000,00 zł. </w:t>
      </w:r>
    </w:p>
    <w:p w:rsidR="00CD21A9" w:rsidRPr="00355819" w:rsidRDefault="00CD21A9" w:rsidP="00355819">
      <w:pPr>
        <w:jc w:val="both"/>
        <w:rPr>
          <w:rFonts w:ascii="Segoe UI" w:hAnsi="Segoe UI" w:cs="Segoe UI"/>
          <w:sz w:val="20"/>
        </w:rPr>
      </w:pPr>
    </w:p>
    <w:p w:rsidR="000E4A55" w:rsidRPr="008400DD" w:rsidRDefault="00003BB4" w:rsidP="00906DBB">
      <w:pPr>
        <w:pStyle w:val="NormalnyWeb"/>
        <w:jc w:val="both"/>
        <w:rPr>
          <w:rFonts w:ascii="Segoe UI" w:hAnsi="Segoe UI" w:cs="Segoe UI"/>
          <w:sz w:val="20"/>
        </w:rPr>
      </w:pPr>
      <w:r w:rsidRPr="001554BE">
        <w:rPr>
          <w:rFonts w:ascii="Segoe UI" w:hAnsi="Segoe UI" w:cs="Segoe UI"/>
          <w:sz w:val="20"/>
        </w:rPr>
        <w:t xml:space="preserve">Tegoroczna </w:t>
      </w:r>
      <w:r w:rsidRPr="001554BE">
        <w:rPr>
          <w:rStyle w:val="Pogrubienie"/>
          <w:rFonts w:ascii="Segoe UI" w:eastAsia="Arial Unicode MS" w:hAnsi="Segoe UI" w:cs="Segoe UI"/>
          <w:b w:val="0"/>
          <w:sz w:val="20"/>
        </w:rPr>
        <w:t>15. edycja wystawy interdyscyplinarnej Fala</w:t>
      </w:r>
      <w:r w:rsidRPr="001554BE">
        <w:rPr>
          <w:rFonts w:ascii="Segoe UI" w:hAnsi="Segoe UI" w:cs="Segoe UI"/>
          <w:sz w:val="20"/>
        </w:rPr>
        <w:t> prezentowana jest w formie plenerowej na moście przy ul. Zwycięstwa 105 w Koszalinie. Wystawa jak co roku jest konfrontacją środowiska artystycznego z całego kraju. Tym razem prezentuje prace powstałe w trakcie pandemii.. Dzieła odzwierciedlają stan ducha artystów i ich uczucia, które stały się drugim dnem powstałych projektów. Wystawę można zobaczyć do 31 marca.</w:t>
      </w:r>
    </w:p>
    <w:p w:rsidR="00A3008B" w:rsidRDefault="00A3008B" w:rsidP="00A3008B">
      <w:pPr>
        <w:pStyle w:val="Nagwek4"/>
        <w:jc w:val="center"/>
        <w:rPr>
          <w:rFonts w:ascii="Segoe UI" w:hAnsi="Segoe UI" w:cs="Segoe UI"/>
          <w:sz w:val="24"/>
          <w:szCs w:val="24"/>
          <w:u w:val="none"/>
        </w:rPr>
      </w:pPr>
      <w:r>
        <w:rPr>
          <w:rFonts w:ascii="Segoe UI" w:hAnsi="Segoe UI" w:cs="Segoe UI"/>
          <w:sz w:val="24"/>
          <w:szCs w:val="24"/>
          <w:u w:val="none"/>
        </w:rPr>
        <w:t>Sport</w:t>
      </w:r>
    </w:p>
    <w:p w:rsidR="00A3008B" w:rsidRDefault="00A3008B" w:rsidP="00A3008B">
      <w:pPr>
        <w:jc w:val="both"/>
        <w:rPr>
          <w:rFonts w:ascii="Calibri" w:hAnsi="Calibri"/>
        </w:rPr>
      </w:pPr>
    </w:p>
    <w:p w:rsidR="00BD4257" w:rsidRPr="00BD4257" w:rsidRDefault="00BD4257" w:rsidP="00BD4257">
      <w:pPr>
        <w:jc w:val="both"/>
        <w:rPr>
          <w:rFonts w:ascii="Segoe UI" w:hAnsi="Segoe UI" w:cs="Segoe UI"/>
          <w:sz w:val="20"/>
        </w:rPr>
      </w:pPr>
      <w:r w:rsidRPr="00BD4257">
        <w:rPr>
          <w:rFonts w:ascii="Segoe UI" w:hAnsi="Segoe UI" w:cs="Segoe UI"/>
          <w:color w:val="000000"/>
          <w:sz w:val="20"/>
        </w:rPr>
        <w:t xml:space="preserve">Prezydent Piotr </w:t>
      </w:r>
      <w:r w:rsidR="00906DBB">
        <w:rPr>
          <w:rFonts w:ascii="Segoe UI" w:hAnsi="Segoe UI" w:cs="Segoe UI"/>
          <w:color w:val="000000"/>
          <w:sz w:val="20"/>
        </w:rPr>
        <w:t xml:space="preserve">Jedliński zaakceptował werdykt </w:t>
      </w:r>
      <w:r w:rsidRPr="00BD4257">
        <w:rPr>
          <w:rFonts w:ascii="Segoe UI" w:hAnsi="Segoe UI" w:cs="Segoe UI"/>
          <w:color w:val="000000"/>
          <w:sz w:val="20"/>
        </w:rPr>
        <w:t xml:space="preserve">Komisji ds. nagród sportowych za osiągnięte wyniki sportowe oraz za osiągnięcia w działalności sportowej w 2020 roku. Komisja rozpatrzyła 68 wniosków, a </w:t>
      </w:r>
      <w:r w:rsidRPr="00BD4257">
        <w:rPr>
          <w:rFonts w:ascii="Segoe UI" w:hAnsi="Segoe UI" w:cs="Segoe UI"/>
          <w:color w:val="000000"/>
          <w:sz w:val="20"/>
        </w:rPr>
        <w:lastRenderedPageBreak/>
        <w:t>pula nagród wynosiła 60 000 złotych. Wnioski były oceniane w pięciu kategoriach: zawodnik, zawodnik niepełnosprawny, trener i działacz sportu.</w:t>
      </w:r>
    </w:p>
    <w:p w:rsidR="00BD4257" w:rsidRPr="00BD4257" w:rsidRDefault="00BD4257" w:rsidP="00BD4257">
      <w:pPr>
        <w:jc w:val="both"/>
        <w:rPr>
          <w:rFonts w:ascii="Segoe UI" w:hAnsi="Segoe UI" w:cs="Segoe UI"/>
          <w:sz w:val="20"/>
        </w:rPr>
      </w:pPr>
      <w:r w:rsidRPr="00BD4257">
        <w:rPr>
          <w:rFonts w:ascii="Segoe UI" w:hAnsi="Segoe UI" w:cs="Segoe UI"/>
          <w:color w:val="000000"/>
          <w:sz w:val="20"/>
        </w:rPr>
        <w:t xml:space="preserve">Z tytułu osiągniętych wyników sportowych w krajowym i międzynarodowym współzawodnictwie sportowym nagrody finansowe w kategorii „Zawodnik” przyznano 45 osobom, w tym 11 zawodnikom niepełnosprawnym. </w:t>
      </w:r>
      <w:r w:rsidRPr="00BD4257">
        <w:rPr>
          <w:rFonts w:ascii="Segoe UI" w:hAnsi="Segoe UI" w:cs="Segoe UI"/>
          <w:color w:val="000000"/>
          <w:sz w:val="20"/>
        </w:rPr>
        <w:br/>
        <w:t>Nagrody finansowe w kategorii „Trener” przyznano 11 osobom.</w:t>
      </w:r>
    </w:p>
    <w:p w:rsidR="00BD4257" w:rsidRPr="00BD4257" w:rsidRDefault="00BD4257" w:rsidP="00BD4257">
      <w:pPr>
        <w:jc w:val="both"/>
        <w:rPr>
          <w:rFonts w:ascii="Segoe UI" w:hAnsi="Segoe UI" w:cs="Segoe UI"/>
          <w:sz w:val="20"/>
        </w:rPr>
      </w:pPr>
      <w:r w:rsidRPr="00BD4257">
        <w:rPr>
          <w:rFonts w:ascii="Segoe UI" w:hAnsi="Segoe UI" w:cs="Segoe UI"/>
          <w:color w:val="000000"/>
          <w:sz w:val="20"/>
        </w:rPr>
        <w:t>Nagrody finansowe w kategorii „Działacz Sportu” za działalność społecznikowską i organizatorską, przyznano 1 osobie.</w:t>
      </w:r>
    </w:p>
    <w:p w:rsidR="00BD4257" w:rsidRPr="00BD4257" w:rsidRDefault="00BD4257" w:rsidP="00BD4257">
      <w:pPr>
        <w:jc w:val="both"/>
        <w:rPr>
          <w:rFonts w:ascii="Segoe UI" w:hAnsi="Segoe UI" w:cs="Segoe UI"/>
          <w:sz w:val="20"/>
        </w:rPr>
      </w:pPr>
      <w:r w:rsidRPr="00BD4257">
        <w:rPr>
          <w:rFonts w:ascii="Segoe UI" w:hAnsi="Segoe UI" w:cs="Segoe UI"/>
          <w:color w:val="000000"/>
          <w:sz w:val="20"/>
        </w:rPr>
        <w:t>Komisja rozpatrywała również kandydatury osób do wyróżnień specjalnych za wyniki sportowe oraz za osiągnięcia w działalności sportowej za 2020 rok, jakimi są statuetki „NIKE”, a które dotychczas były wręczane podczas „Koszalińskiej Gali Laurów Sportu”. Większość członków Komisji uznała jednak, że tego typu wyróżnienia za 2020 rok nie należy przyznawać, bo wyniki i osiągnięcia sportowe w 2020 roku nie były na tyle wysokie, aby przyznać wyróżnienia specjalne w postaci statuetki „NIKE”. Ponieważ nie przyznano najważniejszych wyróżnień za 2020 rok dla Sportowca Roku i Trenera Roku, Komisja postanowiła nie przyznawać także statuetki „NIKE” w kategorii Działacz Sportu.</w:t>
      </w:r>
    </w:p>
    <w:p w:rsidR="000E4A55" w:rsidRPr="00BD4257" w:rsidRDefault="00BD4257" w:rsidP="00BD4257">
      <w:pPr>
        <w:jc w:val="both"/>
        <w:rPr>
          <w:rFonts w:ascii="Segoe UI" w:hAnsi="Segoe UI" w:cs="Segoe UI"/>
          <w:color w:val="000000"/>
          <w:sz w:val="20"/>
        </w:rPr>
      </w:pPr>
      <w:r w:rsidRPr="00BD4257">
        <w:rPr>
          <w:rFonts w:ascii="Segoe UI" w:hAnsi="Segoe UI" w:cs="Segoe UI"/>
          <w:color w:val="000000"/>
          <w:sz w:val="20"/>
        </w:rPr>
        <w:t>Ze względu na obostrzenia spowodowane pandemią COVID-19, Prezydent Miasta odstąpił od organizacji „Koszalińskiej Gali Laurów Sportu” oraz ze wspólnego spotkania ze sportowcami, trenerami i działaczami, które od kilku lat odbywało się w Filharmonii Koszalińskiej.</w:t>
      </w:r>
    </w:p>
    <w:p w:rsidR="00BD4257" w:rsidRDefault="00BD4257" w:rsidP="00BD4257">
      <w:pPr>
        <w:jc w:val="both"/>
        <w:rPr>
          <w:rFonts w:ascii="Calibri" w:hAnsi="Calibri"/>
        </w:rPr>
      </w:pPr>
    </w:p>
    <w:p w:rsidR="00A3008B" w:rsidRDefault="00A3008B" w:rsidP="00A3008B">
      <w:pPr>
        <w:pStyle w:val="Tekstpodstawowy"/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Inne</w:t>
      </w:r>
    </w:p>
    <w:p w:rsidR="00A3008B" w:rsidRDefault="00A3008B" w:rsidP="00A3008B">
      <w:pPr>
        <w:pStyle w:val="Tekstpodstawowy"/>
        <w:jc w:val="center"/>
        <w:rPr>
          <w:rFonts w:ascii="Segoe UI" w:hAnsi="Segoe UI" w:cs="Segoe UI"/>
          <w:b/>
        </w:rPr>
      </w:pPr>
    </w:p>
    <w:p w:rsidR="004C381E" w:rsidRDefault="004C381E" w:rsidP="004C381E">
      <w:pPr>
        <w:tabs>
          <w:tab w:val="left" w:pos="3990"/>
        </w:tabs>
        <w:jc w:val="both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 marca ruszyła tegoroczna edycja Koszalińskiego Budżetu Obywatelskiego. </w:t>
      </w:r>
      <w:r w:rsidRPr="00874C07">
        <w:rPr>
          <w:rFonts w:ascii="Segoe UI" w:hAnsi="Segoe UI" w:cs="Segoe UI"/>
          <w:bCs/>
          <w:sz w:val="20"/>
          <w:szCs w:val="20"/>
        </w:rPr>
        <w:t>Kwota przeznaczona na KBO 2022 wzrosła w sto</w:t>
      </w:r>
      <w:r>
        <w:rPr>
          <w:rFonts w:ascii="Segoe UI" w:hAnsi="Segoe UI" w:cs="Segoe UI"/>
          <w:bCs/>
          <w:sz w:val="20"/>
          <w:szCs w:val="20"/>
        </w:rPr>
        <w:t>sunku do roku ubiegłego.</w:t>
      </w:r>
      <w:r w:rsidRPr="00874C07">
        <w:rPr>
          <w:rFonts w:ascii="Segoe UI" w:hAnsi="Segoe UI" w:cs="Segoe UI"/>
          <w:bCs/>
          <w:sz w:val="20"/>
          <w:szCs w:val="20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>N</w:t>
      </w:r>
      <w:r w:rsidRPr="00874C07">
        <w:rPr>
          <w:rFonts w:ascii="Segoe UI" w:hAnsi="Segoe UI" w:cs="Segoe UI"/>
          <w:bCs/>
          <w:sz w:val="20"/>
          <w:szCs w:val="20"/>
        </w:rPr>
        <w:t xml:space="preserve">a część </w:t>
      </w:r>
      <w:proofErr w:type="spellStart"/>
      <w:r w:rsidRPr="00874C07">
        <w:rPr>
          <w:rFonts w:ascii="Segoe UI" w:hAnsi="Segoe UI" w:cs="Segoe UI"/>
          <w:bCs/>
          <w:sz w:val="20"/>
          <w:szCs w:val="20"/>
        </w:rPr>
        <w:t>ogólnomiejską</w:t>
      </w:r>
      <w:proofErr w:type="spellEnd"/>
      <w:r w:rsidRPr="00874C07">
        <w:rPr>
          <w:rFonts w:ascii="Segoe UI" w:hAnsi="Segoe UI" w:cs="Segoe UI"/>
          <w:bCs/>
          <w:sz w:val="20"/>
          <w:szCs w:val="20"/>
        </w:rPr>
        <w:t xml:space="preserve"> przypada 1 300 000 zł, natomiast dla każdego z siedemnastu Osiedli - 120 000 zł. Pozostałe 80 000 zł przeznaczone jest na</w:t>
      </w:r>
      <w:r w:rsidR="00906DBB">
        <w:rPr>
          <w:rFonts w:ascii="Segoe UI" w:hAnsi="Segoe UI" w:cs="Segoe UI"/>
          <w:bCs/>
          <w:sz w:val="20"/>
          <w:szCs w:val="20"/>
        </w:rPr>
        <w:t xml:space="preserve"> organizację </w:t>
      </w:r>
      <w:r w:rsidRPr="00874C07">
        <w:rPr>
          <w:rFonts w:ascii="Segoe UI" w:hAnsi="Segoe UI" w:cs="Segoe UI"/>
          <w:bCs/>
          <w:sz w:val="20"/>
          <w:szCs w:val="20"/>
        </w:rPr>
        <w:t xml:space="preserve"> </w:t>
      </w:r>
      <w:r w:rsidR="00906DBB">
        <w:rPr>
          <w:rFonts w:ascii="Segoe UI" w:hAnsi="Segoe UI" w:cs="Segoe UI"/>
          <w:bCs/>
          <w:sz w:val="20"/>
          <w:szCs w:val="20"/>
        </w:rPr>
        <w:t xml:space="preserve">i </w:t>
      </w:r>
      <w:r w:rsidRPr="00874C07">
        <w:rPr>
          <w:rFonts w:ascii="Segoe UI" w:hAnsi="Segoe UI" w:cs="Segoe UI"/>
          <w:bCs/>
          <w:sz w:val="20"/>
          <w:szCs w:val="20"/>
        </w:rPr>
        <w:t>promocję budżetu o</w:t>
      </w:r>
      <w:r w:rsidR="00906DBB">
        <w:rPr>
          <w:rFonts w:ascii="Segoe UI" w:hAnsi="Segoe UI" w:cs="Segoe UI"/>
          <w:bCs/>
          <w:sz w:val="20"/>
          <w:szCs w:val="20"/>
        </w:rPr>
        <w:t>bywatelskiego</w:t>
      </w:r>
      <w:r w:rsidRPr="00874C07">
        <w:rPr>
          <w:rFonts w:ascii="Segoe UI" w:hAnsi="Segoe UI" w:cs="Segoe UI"/>
          <w:bCs/>
          <w:sz w:val="20"/>
          <w:szCs w:val="20"/>
        </w:rPr>
        <w:t>.</w:t>
      </w:r>
    </w:p>
    <w:p w:rsidR="00906DBB" w:rsidRDefault="00906DBB" w:rsidP="004C381E">
      <w:pPr>
        <w:tabs>
          <w:tab w:val="left" w:pos="3990"/>
        </w:tabs>
        <w:spacing w:line="360" w:lineRule="auto"/>
        <w:rPr>
          <w:rFonts w:ascii="Segoe UI" w:hAnsi="Segoe UI" w:cs="Segoe UI"/>
          <w:b/>
          <w:bCs/>
          <w:sz w:val="20"/>
          <w:szCs w:val="20"/>
        </w:rPr>
      </w:pPr>
    </w:p>
    <w:p w:rsidR="00906DBB" w:rsidRDefault="004C381E" w:rsidP="004C381E">
      <w:pPr>
        <w:tabs>
          <w:tab w:val="left" w:pos="3990"/>
        </w:tabs>
        <w:spacing w:line="36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Wartość projektów:</w:t>
      </w:r>
    </w:p>
    <w:p w:rsidR="004C381E" w:rsidRPr="005B62D5" w:rsidRDefault="004C381E" w:rsidP="004C381E">
      <w:pPr>
        <w:tabs>
          <w:tab w:val="left" w:pos="3990"/>
        </w:tabs>
        <w:spacing w:line="360" w:lineRule="auto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>- projekt osiedlowy – wartość projektu</w:t>
      </w:r>
      <w:r w:rsidRPr="00874C07">
        <w:rPr>
          <w:rFonts w:ascii="Segoe UI" w:hAnsi="Segoe UI" w:cs="Segoe UI"/>
          <w:bCs/>
          <w:sz w:val="20"/>
          <w:szCs w:val="20"/>
        </w:rPr>
        <w:t xml:space="preserve"> będzie mogła wynosić maksymalnie </w:t>
      </w:r>
      <w:r w:rsidRPr="005B62D5">
        <w:rPr>
          <w:rFonts w:ascii="Segoe UI" w:hAnsi="Segoe UI" w:cs="Segoe UI"/>
          <w:b/>
          <w:bCs/>
          <w:sz w:val="20"/>
          <w:szCs w:val="20"/>
        </w:rPr>
        <w:t>120 000 zł.</w:t>
      </w:r>
      <w:r w:rsidRPr="00874C07">
        <w:rPr>
          <w:rFonts w:ascii="Segoe UI" w:hAnsi="Segoe UI" w:cs="Segoe UI"/>
          <w:bCs/>
          <w:sz w:val="20"/>
          <w:szCs w:val="20"/>
        </w:rPr>
        <w:t xml:space="preserve"> </w:t>
      </w:r>
    </w:p>
    <w:p w:rsidR="004C381E" w:rsidRDefault="004C381E" w:rsidP="004C381E">
      <w:pPr>
        <w:tabs>
          <w:tab w:val="left" w:pos="3990"/>
        </w:tabs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- projekt </w:t>
      </w:r>
      <w:proofErr w:type="spellStart"/>
      <w:r>
        <w:rPr>
          <w:rFonts w:ascii="Segoe UI" w:hAnsi="Segoe UI" w:cs="Segoe UI"/>
          <w:bCs/>
          <w:sz w:val="20"/>
          <w:szCs w:val="20"/>
        </w:rPr>
        <w:t>ogólnomiejski</w:t>
      </w:r>
      <w:proofErr w:type="spellEnd"/>
      <w:r w:rsidRPr="00874C07">
        <w:rPr>
          <w:rFonts w:ascii="Segoe UI" w:hAnsi="Segoe UI" w:cs="Segoe UI"/>
          <w:bCs/>
          <w:sz w:val="20"/>
          <w:szCs w:val="20"/>
        </w:rPr>
        <w:t xml:space="preserve"> </w:t>
      </w:r>
      <w:r>
        <w:rPr>
          <w:rFonts w:ascii="Segoe UI" w:hAnsi="Segoe UI" w:cs="Segoe UI"/>
          <w:bCs/>
          <w:sz w:val="20"/>
          <w:szCs w:val="20"/>
        </w:rPr>
        <w:t xml:space="preserve">– </w:t>
      </w:r>
      <w:r w:rsidRPr="00BF25B4">
        <w:rPr>
          <w:rFonts w:ascii="Segoe UI" w:hAnsi="Segoe UI" w:cs="Segoe UI"/>
          <w:bCs/>
          <w:sz w:val="20"/>
          <w:szCs w:val="20"/>
        </w:rPr>
        <w:t xml:space="preserve">wartość projektu </w:t>
      </w:r>
      <w:r>
        <w:rPr>
          <w:rFonts w:ascii="Segoe UI" w:hAnsi="Segoe UI" w:cs="Segoe UI"/>
          <w:bCs/>
          <w:sz w:val="20"/>
          <w:szCs w:val="20"/>
        </w:rPr>
        <w:t xml:space="preserve">musi zawierać się </w:t>
      </w:r>
      <w:r w:rsidRPr="00874C07">
        <w:rPr>
          <w:rFonts w:ascii="Segoe UI" w:hAnsi="Segoe UI" w:cs="Segoe UI"/>
          <w:bCs/>
          <w:sz w:val="20"/>
          <w:szCs w:val="20"/>
        </w:rPr>
        <w:t xml:space="preserve">w granicach </w:t>
      </w:r>
      <w:r w:rsidRPr="005B62D5">
        <w:rPr>
          <w:rFonts w:ascii="Segoe UI" w:hAnsi="Segoe UI" w:cs="Segoe UI"/>
          <w:b/>
          <w:bCs/>
          <w:sz w:val="20"/>
          <w:szCs w:val="20"/>
        </w:rPr>
        <w:t>od 40 000 zł do 650 000 zł.</w:t>
      </w:r>
    </w:p>
    <w:p w:rsidR="00906DBB" w:rsidRDefault="00906DBB" w:rsidP="004C381E">
      <w:pPr>
        <w:tabs>
          <w:tab w:val="left" w:pos="3990"/>
        </w:tabs>
        <w:jc w:val="both"/>
        <w:rPr>
          <w:rFonts w:ascii="Segoe UI" w:hAnsi="Segoe UI" w:cs="Segoe UI"/>
          <w:b/>
          <w:sz w:val="20"/>
          <w:szCs w:val="20"/>
        </w:rPr>
      </w:pPr>
    </w:p>
    <w:p w:rsidR="004C381E" w:rsidRPr="004C381E" w:rsidRDefault="004C381E" w:rsidP="004C381E">
      <w:pPr>
        <w:tabs>
          <w:tab w:val="left" w:pos="3990"/>
        </w:tabs>
        <w:jc w:val="both"/>
        <w:rPr>
          <w:rFonts w:ascii="Segoe UI" w:hAnsi="Segoe UI" w:cs="Segoe UI"/>
          <w:b/>
          <w:sz w:val="20"/>
          <w:szCs w:val="20"/>
        </w:rPr>
      </w:pPr>
      <w:r w:rsidRPr="004C381E">
        <w:rPr>
          <w:rFonts w:ascii="Segoe UI" w:hAnsi="Segoe UI" w:cs="Segoe UI"/>
          <w:b/>
          <w:sz w:val="20"/>
          <w:szCs w:val="20"/>
        </w:rPr>
        <w:t>Harmonogram Koszalińskiego Budżetu Obywatelskiego 2022</w:t>
      </w:r>
    </w:p>
    <w:p w:rsidR="004C381E" w:rsidRPr="00C64CA7" w:rsidRDefault="004C381E" w:rsidP="004C381E">
      <w:pPr>
        <w:tabs>
          <w:tab w:val="left" w:pos="3990"/>
        </w:tabs>
        <w:jc w:val="both"/>
        <w:rPr>
          <w:rFonts w:ascii="Segoe UI" w:hAnsi="Segoe UI" w:cs="Segoe UI"/>
          <w:sz w:val="20"/>
          <w:szCs w:val="20"/>
        </w:rPr>
      </w:pPr>
      <w:r w:rsidRPr="00C64CA7">
        <w:rPr>
          <w:rFonts w:ascii="Segoe UI" w:hAnsi="Segoe UI" w:cs="Segoe UI"/>
          <w:sz w:val="20"/>
          <w:szCs w:val="20"/>
        </w:rPr>
        <w:t xml:space="preserve">• </w:t>
      </w:r>
      <w:r w:rsidRPr="00906DBB">
        <w:rPr>
          <w:rFonts w:ascii="Segoe UI" w:hAnsi="Segoe UI" w:cs="Segoe UI"/>
          <w:sz w:val="20"/>
          <w:szCs w:val="20"/>
        </w:rPr>
        <w:t xml:space="preserve">Działania </w:t>
      </w:r>
      <w:proofErr w:type="spellStart"/>
      <w:r w:rsidRPr="00906DBB">
        <w:rPr>
          <w:rFonts w:ascii="Segoe UI" w:hAnsi="Segoe UI" w:cs="Segoe UI"/>
          <w:sz w:val="20"/>
          <w:szCs w:val="20"/>
        </w:rPr>
        <w:t>promocyjno</w:t>
      </w:r>
      <w:proofErr w:type="spellEnd"/>
      <w:r w:rsidRPr="00906DBB">
        <w:rPr>
          <w:rFonts w:ascii="Segoe UI" w:hAnsi="Segoe UI" w:cs="Segoe UI"/>
          <w:sz w:val="20"/>
          <w:szCs w:val="20"/>
        </w:rPr>
        <w:t xml:space="preserve"> – informacyjne</w:t>
      </w:r>
      <w:r w:rsidRPr="00C64CA7">
        <w:rPr>
          <w:rFonts w:ascii="Segoe UI" w:hAnsi="Segoe UI" w:cs="Segoe UI"/>
          <w:b/>
          <w:sz w:val="20"/>
          <w:szCs w:val="20"/>
        </w:rPr>
        <w:t xml:space="preserve"> –</w:t>
      </w:r>
      <w:r w:rsidRPr="00C64CA7">
        <w:rPr>
          <w:rFonts w:ascii="Segoe UI" w:hAnsi="Segoe UI" w:cs="Segoe UI"/>
          <w:sz w:val="20"/>
          <w:szCs w:val="20"/>
        </w:rPr>
        <w:t xml:space="preserve"> od 1 lutego do 30 listopada;</w:t>
      </w:r>
    </w:p>
    <w:p w:rsidR="004C381E" w:rsidRPr="00C64CA7" w:rsidRDefault="004C381E" w:rsidP="004C381E">
      <w:pPr>
        <w:tabs>
          <w:tab w:val="left" w:pos="3990"/>
        </w:tabs>
        <w:jc w:val="both"/>
        <w:rPr>
          <w:rFonts w:ascii="Segoe UI" w:hAnsi="Segoe UI" w:cs="Segoe UI"/>
          <w:sz w:val="20"/>
          <w:szCs w:val="20"/>
        </w:rPr>
      </w:pPr>
      <w:r w:rsidRPr="00C64CA7">
        <w:rPr>
          <w:rFonts w:ascii="Segoe UI" w:hAnsi="Segoe UI" w:cs="Segoe UI"/>
          <w:sz w:val="20"/>
          <w:szCs w:val="20"/>
        </w:rPr>
        <w:t xml:space="preserve">• </w:t>
      </w:r>
      <w:r w:rsidRPr="00906DBB">
        <w:rPr>
          <w:rFonts w:ascii="Segoe UI" w:hAnsi="Segoe UI" w:cs="Segoe UI"/>
          <w:sz w:val="20"/>
          <w:szCs w:val="20"/>
        </w:rPr>
        <w:t>Składanie projektów</w:t>
      </w:r>
      <w:r w:rsidRPr="00C64CA7">
        <w:rPr>
          <w:rFonts w:ascii="Segoe UI" w:hAnsi="Segoe UI" w:cs="Segoe UI"/>
          <w:b/>
          <w:sz w:val="20"/>
          <w:szCs w:val="20"/>
        </w:rPr>
        <w:t xml:space="preserve"> –</w:t>
      </w:r>
      <w:r w:rsidRPr="00C64CA7">
        <w:rPr>
          <w:rFonts w:ascii="Segoe UI" w:hAnsi="Segoe UI" w:cs="Segoe UI"/>
          <w:sz w:val="20"/>
          <w:szCs w:val="20"/>
        </w:rPr>
        <w:t xml:space="preserve"> od 1 marca do 21 marca;</w:t>
      </w:r>
    </w:p>
    <w:p w:rsidR="004C381E" w:rsidRPr="00C64CA7" w:rsidRDefault="004C381E" w:rsidP="004C381E">
      <w:pPr>
        <w:tabs>
          <w:tab w:val="left" w:pos="3990"/>
        </w:tabs>
        <w:jc w:val="both"/>
        <w:rPr>
          <w:rFonts w:ascii="Segoe UI" w:hAnsi="Segoe UI" w:cs="Segoe UI"/>
          <w:sz w:val="20"/>
          <w:szCs w:val="20"/>
        </w:rPr>
      </w:pPr>
      <w:r w:rsidRPr="00C64CA7">
        <w:rPr>
          <w:rFonts w:ascii="Segoe UI" w:hAnsi="Segoe UI" w:cs="Segoe UI"/>
          <w:b/>
          <w:sz w:val="20"/>
          <w:szCs w:val="20"/>
        </w:rPr>
        <w:t xml:space="preserve">• </w:t>
      </w:r>
      <w:r w:rsidRPr="00906DBB">
        <w:rPr>
          <w:rFonts w:ascii="Segoe UI" w:hAnsi="Segoe UI" w:cs="Segoe UI"/>
          <w:sz w:val="20"/>
          <w:szCs w:val="20"/>
        </w:rPr>
        <w:t>Ocena złożonych projektów z uwzględnieniem procedury odwoławczej</w:t>
      </w:r>
      <w:r w:rsidRPr="00C64CA7">
        <w:rPr>
          <w:rFonts w:ascii="Segoe UI" w:hAnsi="Segoe UI" w:cs="Segoe UI"/>
          <w:sz w:val="20"/>
          <w:szCs w:val="20"/>
        </w:rPr>
        <w:t xml:space="preserve"> – od 1 marca do 15 czerwca;</w:t>
      </w:r>
    </w:p>
    <w:p w:rsidR="004C381E" w:rsidRPr="00C64CA7" w:rsidRDefault="004C381E" w:rsidP="004C381E">
      <w:pPr>
        <w:tabs>
          <w:tab w:val="left" w:pos="3990"/>
        </w:tabs>
        <w:jc w:val="both"/>
        <w:rPr>
          <w:rFonts w:ascii="Segoe UI" w:hAnsi="Segoe UI" w:cs="Segoe UI"/>
          <w:b/>
          <w:sz w:val="20"/>
          <w:szCs w:val="20"/>
        </w:rPr>
      </w:pPr>
      <w:r w:rsidRPr="00C64CA7">
        <w:rPr>
          <w:rFonts w:ascii="Segoe UI" w:hAnsi="Segoe UI" w:cs="Segoe UI"/>
          <w:b/>
          <w:sz w:val="20"/>
          <w:szCs w:val="20"/>
        </w:rPr>
        <w:t xml:space="preserve">• </w:t>
      </w:r>
      <w:r w:rsidRPr="00906DBB">
        <w:rPr>
          <w:rFonts w:ascii="Segoe UI" w:hAnsi="Segoe UI" w:cs="Segoe UI"/>
          <w:sz w:val="20"/>
          <w:szCs w:val="20"/>
        </w:rPr>
        <w:t>Głosowanie</w:t>
      </w:r>
      <w:r w:rsidRPr="00C64CA7">
        <w:rPr>
          <w:rFonts w:ascii="Segoe UI" w:hAnsi="Segoe UI" w:cs="Segoe UI"/>
          <w:b/>
          <w:sz w:val="20"/>
          <w:szCs w:val="20"/>
        </w:rPr>
        <w:t xml:space="preserve">: </w:t>
      </w:r>
    </w:p>
    <w:p w:rsidR="004C381E" w:rsidRPr="00C64CA7" w:rsidRDefault="004C381E" w:rsidP="004C381E">
      <w:pPr>
        <w:tabs>
          <w:tab w:val="left" w:pos="3990"/>
        </w:tabs>
        <w:jc w:val="both"/>
        <w:rPr>
          <w:rFonts w:ascii="Segoe UI" w:hAnsi="Segoe UI" w:cs="Segoe UI"/>
          <w:sz w:val="20"/>
          <w:szCs w:val="20"/>
        </w:rPr>
      </w:pPr>
      <w:r w:rsidRPr="00C64CA7">
        <w:rPr>
          <w:rFonts w:ascii="Segoe UI" w:hAnsi="Segoe UI" w:cs="Segoe UI"/>
          <w:sz w:val="20"/>
          <w:szCs w:val="20"/>
        </w:rPr>
        <w:t>- osiedlowe – od 1 czerwca do 17 września;</w:t>
      </w:r>
    </w:p>
    <w:p w:rsidR="004C381E" w:rsidRPr="00C64CA7" w:rsidRDefault="004C381E" w:rsidP="004C381E">
      <w:pPr>
        <w:tabs>
          <w:tab w:val="left" w:pos="3990"/>
        </w:tabs>
        <w:jc w:val="both"/>
        <w:rPr>
          <w:rFonts w:ascii="Segoe UI" w:hAnsi="Segoe UI" w:cs="Segoe UI"/>
          <w:sz w:val="20"/>
          <w:szCs w:val="20"/>
        </w:rPr>
      </w:pPr>
      <w:r w:rsidRPr="00C64CA7">
        <w:rPr>
          <w:rFonts w:ascii="Segoe UI" w:hAnsi="Segoe UI" w:cs="Segoe UI"/>
          <w:sz w:val="20"/>
          <w:szCs w:val="20"/>
        </w:rPr>
        <w:t xml:space="preserve">- </w:t>
      </w:r>
      <w:proofErr w:type="spellStart"/>
      <w:r w:rsidRPr="00C64CA7">
        <w:rPr>
          <w:rFonts w:ascii="Segoe UI" w:hAnsi="Segoe UI" w:cs="Segoe UI"/>
          <w:sz w:val="20"/>
          <w:szCs w:val="20"/>
        </w:rPr>
        <w:t>ogólnomiejskie</w:t>
      </w:r>
      <w:proofErr w:type="spellEnd"/>
      <w:r w:rsidRPr="00C64CA7">
        <w:rPr>
          <w:rFonts w:ascii="Segoe UI" w:hAnsi="Segoe UI" w:cs="Segoe UI"/>
          <w:sz w:val="20"/>
          <w:szCs w:val="20"/>
        </w:rPr>
        <w:t xml:space="preserve"> – od 21 września do 12 października; </w:t>
      </w:r>
    </w:p>
    <w:p w:rsidR="004C381E" w:rsidRPr="00906DBB" w:rsidRDefault="004C381E" w:rsidP="004C381E">
      <w:pPr>
        <w:tabs>
          <w:tab w:val="left" w:pos="3990"/>
        </w:tabs>
        <w:jc w:val="both"/>
        <w:rPr>
          <w:rFonts w:ascii="Segoe UI" w:hAnsi="Segoe UI" w:cs="Segoe UI"/>
          <w:b/>
          <w:sz w:val="20"/>
          <w:szCs w:val="20"/>
        </w:rPr>
      </w:pPr>
      <w:r w:rsidRPr="00C64CA7">
        <w:rPr>
          <w:rFonts w:ascii="Segoe UI" w:hAnsi="Segoe UI" w:cs="Segoe UI"/>
          <w:sz w:val="20"/>
          <w:szCs w:val="20"/>
        </w:rPr>
        <w:t xml:space="preserve">• </w:t>
      </w:r>
      <w:r w:rsidRPr="00906DBB">
        <w:rPr>
          <w:rFonts w:ascii="Segoe UI" w:hAnsi="Segoe UI" w:cs="Segoe UI"/>
          <w:sz w:val="20"/>
          <w:szCs w:val="20"/>
        </w:rPr>
        <w:t>Ogłoszenie wyników głosowania – od 13 października do 18 października;</w:t>
      </w:r>
      <w:r w:rsidRPr="00906DBB">
        <w:rPr>
          <w:rFonts w:ascii="Segoe UI" w:hAnsi="Segoe UI" w:cs="Segoe UI"/>
          <w:b/>
          <w:sz w:val="20"/>
          <w:szCs w:val="20"/>
        </w:rPr>
        <w:t xml:space="preserve">  </w:t>
      </w:r>
    </w:p>
    <w:p w:rsidR="004C381E" w:rsidRDefault="004C381E" w:rsidP="004C381E">
      <w:pPr>
        <w:tabs>
          <w:tab w:val="left" w:pos="3990"/>
        </w:tabs>
        <w:jc w:val="both"/>
        <w:rPr>
          <w:rFonts w:ascii="Segoe UI" w:hAnsi="Segoe UI" w:cs="Segoe UI"/>
          <w:sz w:val="20"/>
          <w:szCs w:val="20"/>
        </w:rPr>
      </w:pPr>
      <w:r w:rsidRPr="00906DBB">
        <w:rPr>
          <w:rFonts w:ascii="Segoe UI" w:hAnsi="Segoe UI" w:cs="Segoe UI"/>
          <w:b/>
          <w:sz w:val="20"/>
          <w:szCs w:val="20"/>
        </w:rPr>
        <w:t xml:space="preserve">• </w:t>
      </w:r>
      <w:r w:rsidRPr="00906DBB">
        <w:rPr>
          <w:rFonts w:ascii="Segoe UI" w:hAnsi="Segoe UI" w:cs="Segoe UI"/>
          <w:sz w:val="20"/>
          <w:szCs w:val="20"/>
        </w:rPr>
        <w:t>Ewaluacja Koszalińskiego Budżetu Obywatelskiego 2020</w:t>
      </w:r>
      <w:r w:rsidRPr="00C64CA7">
        <w:rPr>
          <w:rFonts w:ascii="Segoe UI" w:hAnsi="Segoe UI" w:cs="Segoe UI"/>
          <w:sz w:val="20"/>
          <w:szCs w:val="20"/>
        </w:rPr>
        <w:t xml:space="preserve"> – od 20 października do 30 listopada.</w:t>
      </w:r>
    </w:p>
    <w:p w:rsidR="004C381E" w:rsidRDefault="004C381E" w:rsidP="004C381E">
      <w:pPr>
        <w:tabs>
          <w:tab w:val="left" w:pos="3990"/>
        </w:tabs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Więcej szczegółów na temat KBO </w:t>
      </w:r>
      <w:r w:rsidR="00BD4257">
        <w:rPr>
          <w:rFonts w:ascii="Segoe UI" w:hAnsi="Segoe UI" w:cs="Segoe UI"/>
          <w:sz w:val="20"/>
          <w:szCs w:val="20"/>
        </w:rPr>
        <w:t xml:space="preserve">można znaleźć na stronie </w:t>
      </w:r>
      <w:r w:rsidR="00BD4257" w:rsidRPr="00BD4257">
        <w:rPr>
          <w:rStyle w:val="Hipercze"/>
          <w:rFonts w:ascii="Segoe UI" w:hAnsi="Segoe UI" w:cs="Segoe UI"/>
          <w:color w:val="auto"/>
          <w:sz w:val="20"/>
          <w:szCs w:val="20"/>
          <w:u w:val="none"/>
        </w:rPr>
        <w:t>www.budzetobywatelski.koszalin.pl</w:t>
      </w:r>
      <w:r w:rsidR="00BD4257" w:rsidRPr="00BD4257">
        <w:rPr>
          <w:rFonts w:ascii="Segoe UI" w:hAnsi="Segoe UI" w:cs="Segoe UI"/>
          <w:sz w:val="20"/>
          <w:szCs w:val="20"/>
        </w:rPr>
        <w:t>.</w:t>
      </w:r>
    </w:p>
    <w:p w:rsidR="00BD4257" w:rsidRPr="00C64CA7" w:rsidRDefault="00BD4257" w:rsidP="004C381E">
      <w:pPr>
        <w:tabs>
          <w:tab w:val="left" w:pos="3990"/>
        </w:tabs>
        <w:jc w:val="both"/>
        <w:rPr>
          <w:rFonts w:ascii="Segoe UI" w:hAnsi="Segoe UI" w:cs="Segoe UI"/>
          <w:sz w:val="20"/>
          <w:szCs w:val="20"/>
        </w:rPr>
      </w:pPr>
    </w:p>
    <w:p w:rsidR="004C381E" w:rsidRPr="00BD4257" w:rsidRDefault="00BD4257" w:rsidP="008861AD">
      <w:pPr>
        <w:spacing w:line="200" w:lineRule="atLeast"/>
        <w:jc w:val="both"/>
        <w:rPr>
          <w:rFonts w:ascii="Segoe UI" w:hAnsi="Segoe UI" w:cs="Segoe UI"/>
          <w:sz w:val="16"/>
          <w:szCs w:val="20"/>
        </w:rPr>
      </w:pPr>
      <w:r w:rsidRPr="00BD4257">
        <w:rPr>
          <w:rFonts w:ascii="Segoe UI" w:hAnsi="Segoe UI" w:cs="Segoe UI"/>
          <w:sz w:val="20"/>
        </w:rPr>
        <w:t xml:space="preserve">24 lutego </w:t>
      </w:r>
      <w:r w:rsidR="001554BE">
        <w:rPr>
          <w:rFonts w:ascii="Segoe UI" w:hAnsi="Segoe UI" w:cs="Segoe UI"/>
          <w:sz w:val="20"/>
        </w:rPr>
        <w:t xml:space="preserve">w studiu </w:t>
      </w:r>
      <w:proofErr w:type="spellStart"/>
      <w:r w:rsidR="001554BE">
        <w:rPr>
          <w:rFonts w:ascii="Segoe UI" w:hAnsi="Segoe UI" w:cs="Segoe UI"/>
          <w:sz w:val="20"/>
        </w:rPr>
        <w:t>RatuszTV</w:t>
      </w:r>
      <w:proofErr w:type="spellEnd"/>
      <w:r w:rsidR="001554BE">
        <w:rPr>
          <w:rFonts w:ascii="Segoe UI" w:hAnsi="Segoe UI" w:cs="Segoe UI"/>
          <w:sz w:val="20"/>
        </w:rPr>
        <w:t xml:space="preserve"> </w:t>
      </w:r>
      <w:r w:rsidRPr="00BD4257">
        <w:rPr>
          <w:rFonts w:ascii="Segoe UI" w:hAnsi="Segoe UI" w:cs="Segoe UI"/>
          <w:sz w:val="20"/>
        </w:rPr>
        <w:t xml:space="preserve">odbyło się spotkanie </w:t>
      </w:r>
      <w:r w:rsidRPr="00BD4257">
        <w:rPr>
          <w:rStyle w:val="zmsearchresult"/>
          <w:rFonts w:ascii="Segoe UI" w:eastAsia="Arial Unicode MS" w:hAnsi="Segoe UI" w:cs="Segoe UI"/>
          <w:sz w:val="20"/>
        </w:rPr>
        <w:t>online</w:t>
      </w:r>
      <w:r w:rsidRPr="00BD4257">
        <w:rPr>
          <w:rFonts w:ascii="Segoe UI" w:hAnsi="Segoe UI" w:cs="Segoe UI"/>
          <w:sz w:val="20"/>
        </w:rPr>
        <w:t xml:space="preserve"> z prezydentem Piotrem Jedlińskim, podczas którego omówiona została aktualna sytuacja w mieście.</w:t>
      </w:r>
    </w:p>
    <w:p w:rsidR="00BD4257" w:rsidRDefault="00BD4257" w:rsidP="008861AD">
      <w:pPr>
        <w:spacing w:line="200" w:lineRule="atLeast"/>
        <w:jc w:val="both"/>
        <w:rPr>
          <w:rFonts w:ascii="Segoe UI" w:hAnsi="Segoe UI" w:cs="Segoe UI"/>
          <w:sz w:val="20"/>
          <w:szCs w:val="20"/>
        </w:rPr>
      </w:pPr>
    </w:p>
    <w:p w:rsidR="00906DBB" w:rsidRPr="00906DBB" w:rsidRDefault="008861AD" w:rsidP="008861AD">
      <w:pPr>
        <w:spacing w:line="200" w:lineRule="atLeast"/>
        <w:jc w:val="both"/>
        <w:rPr>
          <w:rFonts w:ascii="Segoe UI" w:eastAsia="Arial Unicode MS" w:hAnsi="Segoe UI" w:cs="Segoe UI"/>
          <w:bCs/>
          <w:sz w:val="20"/>
          <w:szCs w:val="20"/>
        </w:rPr>
      </w:pPr>
      <w:r w:rsidRPr="008861AD">
        <w:rPr>
          <w:rFonts w:ascii="Segoe UI" w:hAnsi="Segoe UI" w:cs="Segoe UI"/>
          <w:sz w:val="20"/>
          <w:szCs w:val="20"/>
        </w:rPr>
        <w:t xml:space="preserve">9 marca podpisano umowę pomiędzy Gminą Miasto Koszalin a Politechniką Koszalińską w sprawie organizacji </w:t>
      </w:r>
      <w:r w:rsidRPr="008861AD">
        <w:rPr>
          <w:rStyle w:val="Mocnewyrnione"/>
          <w:rFonts w:ascii="Segoe UI" w:eastAsia="Arial Unicode MS" w:hAnsi="Segoe UI" w:cs="Segoe UI"/>
          <w:sz w:val="20"/>
          <w:szCs w:val="20"/>
        </w:rPr>
        <w:t> </w:t>
      </w:r>
      <w:r w:rsidRPr="008861AD">
        <w:rPr>
          <w:rStyle w:val="Mocnewyrnione"/>
          <w:rFonts w:ascii="Segoe UI" w:eastAsia="Arial Unicode MS" w:hAnsi="Segoe UI" w:cs="Segoe UI"/>
          <w:b w:val="0"/>
          <w:sz w:val="20"/>
          <w:szCs w:val="20"/>
        </w:rPr>
        <w:t>XXIV edycji konkursu „Bieg po Indeks".</w:t>
      </w:r>
      <w:r w:rsidRPr="008861AD">
        <w:rPr>
          <w:rFonts w:ascii="Segoe UI" w:hAnsi="Segoe UI" w:cs="Segoe UI"/>
          <w:sz w:val="20"/>
          <w:szCs w:val="20"/>
        </w:rPr>
        <w:t xml:space="preserve"> Miasto na nagrody rzeczowe zgodnie z umową przekaże kwotę </w:t>
      </w:r>
      <w:r w:rsidRPr="008861AD">
        <w:rPr>
          <w:rStyle w:val="Mocnewyrnione"/>
          <w:rFonts w:ascii="Segoe UI" w:eastAsia="Arial Unicode MS" w:hAnsi="Segoe UI" w:cs="Segoe UI"/>
          <w:b w:val="0"/>
          <w:sz w:val="20"/>
          <w:szCs w:val="20"/>
        </w:rPr>
        <w:t>5.000 zł.</w:t>
      </w:r>
    </w:p>
    <w:p w:rsidR="008861AD" w:rsidRPr="008861AD" w:rsidRDefault="008861AD" w:rsidP="008861AD">
      <w:pPr>
        <w:pStyle w:val="Tekstpodstawowy"/>
        <w:rPr>
          <w:rFonts w:ascii="Segoe UI" w:hAnsi="Segoe UI"/>
          <w:sz w:val="20"/>
          <w:szCs w:val="20"/>
        </w:rPr>
      </w:pPr>
      <w:r w:rsidRPr="008861AD">
        <w:rPr>
          <w:rFonts w:ascii="Segoe UI" w:hAnsi="Segoe UI"/>
          <w:sz w:val="20"/>
          <w:szCs w:val="20"/>
        </w:rPr>
        <w:t xml:space="preserve">Przedmiotem Umowy jest organizacja corocznego Konkursu „Bieg po Indeks”  skierowanego do uczniów szkół ponadpodstawowych z terenu kraju, związanego również z promocją Koszalina jako ośrodka </w:t>
      </w:r>
      <w:r w:rsidRPr="008861AD">
        <w:rPr>
          <w:rFonts w:ascii="Segoe UI" w:hAnsi="Segoe UI"/>
          <w:sz w:val="20"/>
          <w:szCs w:val="20"/>
        </w:rPr>
        <w:lastRenderedPageBreak/>
        <w:t>wspierającego rozwój oświaty i nauki oraz określenie zasad finansowania wydatków związanych z Konkursem.</w:t>
      </w:r>
    </w:p>
    <w:p w:rsidR="008861AD" w:rsidRPr="008861AD" w:rsidRDefault="008861AD" w:rsidP="008861AD">
      <w:pPr>
        <w:pStyle w:val="Tekstpodstawowy"/>
        <w:rPr>
          <w:rFonts w:ascii="Segoe UI" w:hAnsi="Segoe UI"/>
          <w:sz w:val="20"/>
          <w:szCs w:val="20"/>
        </w:rPr>
      </w:pPr>
      <w:r w:rsidRPr="008861AD">
        <w:rPr>
          <w:rFonts w:ascii="Segoe UI" w:hAnsi="Segoe UI" w:cs="Segoe UI"/>
          <w:sz w:val="20"/>
          <w:szCs w:val="20"/>
        </w:rPr>
        <w:t>Od 2016 r. Miasto Koszalin decyzją Prezydenta Miasta włączyło się jako partner w organizację kolejnych edycji konkursu „Bieg po Indeks” organizowanego przez Politechnikę Koszalińską. Miasto współfinansowało nagrody dla Laureatów Konkursu, najlepszych Szkół. Celem Konkursu jest:</w:t>
      </w:r>
    </w:p>
    <w:p w:rsidR="008861AD" w:rsidRPr="008861AD" w:rsidRDefault="008861AD" w:rsidP="008861AD">
      <w:pPr>
        <w:pStyle w:val="Standard"/>
        <w:numPr>
          <w:ilvl w:val="0"/>
          <w:numId w:val="18"/>
        </w:numPr>
        <w:jc w:val="both"/>
        <w:rPr>
          <w:rFonts w:ascii="Segoe UI" w:hAnsi="Segoe UI" w:cs="Segoe UI"/>
          <w:sz w:val="20"/>
          <w:szCs w:val="20"/>
        </w:rPr>
      </w:pPr>
      <w:r w:rsidRPr="008861AD">
        <w:rPr>
          <w:rFonts w:ascii="Segoe UI" w:hAnsi="Segoe UI" w:cs="Segoe UI"/>
          <w:sz w:val="20"/>
          <w:szCs w:val="20"/>
        </w:rPr>
        <w:t>rozwijanie wiedzy i umiejętności z zakresu matematyki, fizyki oraz informatyki wśród uczniów szkół ponadgimnazjalnych;</w:t>
      </w:r>
    </w:p>
    <w:p w:rsidR="008861AD" w:rsidRPr="008861AD" w:rsidRDefault="008861AD" w:rsidP="008861AD">
      <w:pPr>
        <w:pStyle w:val="Standard"/>
        <w:numPr>
          <w:ilvl w:val="0"/>
          <w:numId w:val="18"/>
        </w:numPr>
        <w:jc w:val="both"/>
        <w:rPr>
          <w:rFonts w:ascii="Segoe UI" w:hAnsi="Segoe UI" w:cs="Segoe UI"/>
          <w:sz w:val="20"/>
          <w:szCs w:val="20"/>
        </w:rPr>
      </w:pPr>
      <w:r w:rsidRPr="008861AD">
        <w:rPr>
          <w:rFonts w:ascii="Segoe UI" w:hAnsi="Segoe UI" w:cs="Segoe UI"/>
          <w:sz w:val="20"/>
          <w:szCs w:val="20"/>
        </w:rPr>
        <w:t>wspomaganie uczniów szkół ponadgimnazjalnych w praktycznym wykorzystywaniu zdobytej wiedzy i umiejętności oraz przygotowanie do nauki w szkołach wyższych;</w:t>
      </w:r>
    </w:p>
    <w:p w:rsidR="008861AD" w:rsidRPr="008861AD" w:rsidRDefault="008861AD" w:rsidP="008861AD">
      <w:pPr>
        <w:pStyle w:val="Standard"/>
        <w:numPr>
          <w:ilvl w:val="0"/>
          <w:numId w:val="18"/>
        </w:numPr>
        <w:jc w:val="both"/>
        <w:rPr>
          <w:rFonts w:ascii="Segoe UI" w:hAnsi="Segoe UI" w:cs="Segoe UI"/>
          <w:sz w:val="20"/>
          <w:szCs w:val="20"/>
        </w:rPr>
      </w:pPr>
      <w:r w:rsidRPr="008861AD">
        <w:rPr>
          <w:rFonts w:ascii="Segoe UI" w:hAnsi="Segoe UI" w:cs="Segoe UI"/>
          <w:sz w:val="20"/>
          <w:szCs w:val="20"/>
        </w:rPr>
        <w:t>promowanie szkół, nauczycieli i uczniów biorących udział  w konkursie;</w:t>
      </w:r>
    </w:p>
    <w:p w:rsidR="008861AD" w:rsidRPr="008861AD" w:rsidRDefault="008861AD" w:rsidP="008861AD">
      <w:pPr>
        <w:pStyle w:val="Standard"/>
        <w:numPr>
          <w:ilvl w:val="0"/>
          <w:numId w:val="18"/>
        </w:numPr>
        <w:jc w:val="both"/>
        <w:rPr>
          <w:rFonts w:ascii="Segoe UI" w:hAnsi="Segoe UI" w:cs="Segoe UI"/>
          <w:sz w:val="20"/>
          <w:szCs w:val="20"/>
        </w:rPr>
      </w:pPr>
      <w:r w:rsidRPr="008861AD">
        <w:rPr>
          <w:rFonts w:ascii="Segoe UI" w:hAnsi="Segoe UI" w:cs="Segoe UI"/>
          <w:sz w:val="20"/>
          <w:szCs w:val="20"/>
        </w:rPr>
        <w:t>promocja Miasta Koszalina jako ośrodka wspierającego rozwój oświaty i nauki;</w:t>
      </w:r>
    </w:p>
    <w:p w:rsidR="008861AD" w:rsidRPr="008861AD" w:rsidRDefault="008861AD" w:rsidP="008861AD">
      <w:pPr>
        <w:pStyle w:val="Standard"/>
        <w:numPr>
          <w:ilvl w:val="0"/>
          <w:numId w:val="18"/>
        </w:numPr>
        <w:jc w:val="both"/>
        <w:rPr>
          <w:rFonts w:ascii="Segoe UI" w:hAnsi="Segoe UI" w:cs="Segoe UI"/>
          <w:sz w:val="20"/>
          <w:szCs w:val="20"/>
        </w:rPr>
      </w:pPr>
      <w:r w:rsidRPr="008861AD">
        <w:rPr>
          <w:rFonts w:ascii="Segoe UI" w:hAnsi="Segoe UI" w:cs="Segoe UI"/>
          <w:sz w:val="20"/>
          <w:szCs w:val="20"/>
        </w:rPr>
        <w:t xml:space="preserve">motywowanie nauczycieli do podejmowania różnorodnych działań w zakresie pracy </w:t>
      </w:r>
      <w:r w:rsidRPr="008861AD">
        <w:rPr>
          <w:rFonts w:ascii="Segoe UI" w:hAnsi="Segoe UI" w:cs="Segoe UI"/>
          <w:sz w:val="20"/>
          <w:szCs w:val="20"/>
        </w:rPr>
        <w:br/>
        <w:t>z uczniami zdolnymi;</w:t>
      </w:r>
    </w:p>
    <w:p w:rsidR="008861AD" w:rsidRPr="008861AD" w:rsidRDefault="008861AD" w:rsidP="008861AD">
      <w:pPr>
        <w:pStyle w:val="Standard"/>
        <w:numPr>
          <w:ilvl w:val="0"/>
          <w:numId w:val="18"/>
        </w:numPr>
        <w:jc w:val="both"/>
        <w:rPr>
          <w:rFonts w:ascii="Segoe UI" w:hAnsi="Segoe UI" w:cs="Segoe UI"/>
          <w:sz w:val="20"/>
          <w:szCs w:val="20"/>
        </w:rPr>
      </w:pPr>
      <w:r w:rsidRPr="008861AD">
        <w:rPr>
          <w:rFonts w:ascii="Segoe UI" w:hAnsi="Segoe UI" w:cs="Segoe UI"/>
          <w:sz w:val="20"/>
          <w:szCs w:val="20"/>
        </w:rPr>
        <w:t>popularyzacja nowoczesnych technologii informacyjnych wspomagających proces dydaktyczny;</w:t>
      </w:r>
    </w:p>
    <w:p w:rsidR="008861AD" w:rsidRPr="008861AD" w:rsidRDefault="008861AD" w:rsidP="008861AD">
      <w:pPr>
        <w:pStyle w:val="Standard"/>
        <w:numPr>
          <w:ilvl w:val="0"/>
          <w:numId w:val="18"/>
        </w:numPr>
        <w:jc w:val="both"/>
        <w:rPr>
          <w:rFonts w:ascii="Segoe UI" w:hAnsi="Segoe UI" w:cs="Segoe UI"/>
          <w:sz w:val="20"/>
          <w:szCs w:val="20"/>
        </w:rPr>
      </w:pPr>
      <w:r w:rsidRPr="008861AD">
        <w:rPr>
          <w:rFonts w:ascii="Segoe UI" w:hAnsi="Segoe UI" w:cs="Segoe UI"/>
          <w:sz w:val="20"/>
          <w:szCs w:val="20"/>
        </w:rPr>
        <w:t xml:space="preserve">popularyzacja technicznych i </w:t>
      </w:r>
      <w:proofErr w:type="spellStart"/>
      <w:r w:rsidRPr="008861AD">
        <w:rPr>
          <w:rFonts w:ascii="Segoe UI" w:hAnsi="Segoe UI" w:cs="Segoe UI"/>
          <w:sz w:val="20"/>
          <w:szCs w:val="20"/>
        </w:rPr>
        <w:t>matematyczno</w:t>
      </w:r>
      <w:proofErr w:type="spellEnd"/>
      <w:r w:rsidRPr="008861AD">
        <w:rPr>
          <w:rFonts w:ascii="Segoe UI" w:hAnsi="Segoe UI" w:cs="Segoe UI"/>
          <w:sz w:val="20"/>
          <w:szCs w:val="20"/>
        </w:rPr>
        <w:t xml:space="preserve"> – fizycznych kierunków studiów;</w:t>
      </w:r>
    </w:p>
    <w:p w:rsidR="008861AD" w:rsidRPr="008861AD" w:rsidRDefault="008861AD" w:rsidP="008861AD">
      <w:pPr>
        <w:pStyle w:val="Standard"/>
        <w:numPr>
          <w:ilvl w:val="0"/>
          <w:numId w:val="18"/>
        </w:numPr>
        <w:jc w:val="both"/>
        <w:rPr>
          <w:rFonts w:ascii="Segoe UI" w:hAnsi="Segoe UI" w:cs="Segoe UI"/>
          <w:sz w:val="20"/>
          <w:szCs w:val="20"/>
        </w:rPr>
      </w:pPr>
      <w:r w:rsidRPr="008861AD">
        <w:rPr>
          <w:rFonts w:ascii="Segoe UI" w:hAnsi="Segoe UI" w:cs="Segoe UI"/>
          <w:sz w:val="20"/>
          <w:szCs w:val="20"/>
        </w:rPr>
        <w:t>pomoc młodzieży w przygotowaniu do egzaminu maturalnego.</w:t>
      </w:r>
    </w:p>
    <w:p w:rsidR="008861AD" w:rsidRPr="008861AD" w:rsidRDefault="008861AD" w:rsidP="008861AD">
      <w:pPr>
        <w:pStyle w:val="Tekstpodstawowy"/>
        <w:spacing w:line="200" w:lineRule="atLeast"/>
        <w:rPr>
          <w:rFonts w:ascii="Segoe UI" w:hAnsi="Segoe UI"/>
          <w:sz w:val="20"/>
          <w:szCs w:val="20"/>
        </w:rPr>
      </w:pPr>
    </w:p>
    <w:p w:rsidR="008861AD" w:rsidRDefault="008861AD" w:rsidP="008861AD">
      <w:pPr>
        <w:pStyle w:val="Tekstpodstawowy"/>
        <w:spacing w:line="200" w:lineRule="atLeast"/>
        <w:rPr>
          <w:rFonts w:ascii="Segoe UI" w:hAnsi="Segoe UI"/>
        </w:rPr>
      </w:pPr>
    </w:p>
    <w:p w:rsidR="008861AD" w:rsidRPr="00355819" w:rsidRDefault="008861AD" w:rsidP="008861AD">
      <w:pPr>
        <w:pStyle w:val="Tekstpodstawowy"/>
        <w:spacing w:line="200" w:lineRule="atLeast"/>
        <w:rPr>
          <w:rFonts w:ascii="Segoe UI" w:hAnsi="Segoe UI" w:cs="Segoe UI"/>
          <w:sz w:val="20"/>
        </w:rPr>
      </w:pPr>
      <w:r w:rsidRPr="00355819">
        <w:rPr>
          <w:rFonts w:ascii="Segoe UI" w:hAnsi="Segoe UI" w:cs="Segoe UI"/>
          <w:bCs/>
          <w:sz w:val="20"/>
        </w:rPr>
        <w:t>24 lutego</w:t>
      </w:r>
      <w:r w:rsidRPr="00355819">
        <w:rPr>
          <w:rFonts w:ascii="Segoe UI" w:hAnsi="Segoe UI" w:cs="Segoe UI"/>
          <w:b/>
          <w:bCs/>
          <w:sz w:val="20"/>
        </w:rPr>
        <w:t xml:space="preserve"> </w:t>
      </w:r>
      <w:r w:rsidRPr="00355819">
        <w:rPr>
          <w:rFonts w:ascii="Segoe UI" w:hAnsi="Segoe UI" w:cs="Segoe UI"/>
          <w:sz w:val="20"/>
        </w:rPr>
        <w:t>odbyło się polsko-niemieckiego seminarium online pt. „</w:t>
      </w:r>
      <w:r w:rsidRPr="00355819">
        <w:rPr>
          <w:rFonts w:ascii="Segoe UI" w:hAnsi="Segoe UI" w:cs="Segoe UI"/>
          <w:bCs/>
          <w:sz w:val="20"/>
        </w:rPr>
        <w:t>Zamykanie projektów w praktyce - końcowe rozliczanie projektu, kontrola, trwałość projektu”,</w:t>
      </w:r>
      <w:r w:rsidRPr="00355819">
        <w:rPr>
          <w:rFonts w:ascii="Segoe UI" w:hAnsi="Segoe UI" w:cs="Segoe UI"/>
          <w:b/>
          <w:bCs/>
          <w:sz w:val="20"/>
        </w:rPr>
        <w:t xml:space="preserve"> </w:t>
      </w:r>
      <w:r w:rsidRPr="00355819">
        <w:rPr>
          <w:rFonts w:ascii="Segoe UI" w:hAnsi="Segoe UI" w:cs="Segoe UI"/>
          <w:sz w:val="20"/>
        </w:rPr>
        <w:t xml:space="preserve">którego celem było poprowadzenie beneficjentów programów UE przez zawiłości ostatniego etapu programów. Wydarzenie zostało zorganizowane przez Centrum Usługowo Doradcze Euroregionu Pomerania w Koszalinie działające w strukturach Wydziału Obsługi Inwestorów Kluczowych i Wspierania Przedsiębiorczości. W spotkaniu wzięło udział 36 osób, w tym przedstawiciele małych i średnich przedsiębiorstw z różnych branż, jak również przedstawiciele samorządów. Webinarium poprowadził Bartosz Wolański, doświadczony praktyk, który z tematyką funduszy strukturalnych związany jest od początku ich funkcjonowania w Polsce. Uczestników bardzo interesowały tematy związane z kontrolą końcową projektu,  jakich błędów nie powinni popełniać podczas rozliczeń końcowych, jak przejść przez zawiłości kontroli projektu oraz jak odzyskać podatek VAT w podwójnym finansowaniu. </w:t>
      </w:r>
    </w:p>
    <w:p w:rsidR="008861AD" w:rsidRDefault="008861AD" w:rsidP="008861AD">
      <w:pPr>
        <w:pStyle w:val="Tekstpodstawowy"/>
        <w:spacing w:line="200" w:lineRule="atLeast"/>
        <w:rPr>
          <w:rFonts w:ascii="Segoe UI" w:hAnsi="Segoe UI" w:cs="Segoe UI"/>
        </w:rPr>
      </w:pPr>
    </w:p>
    <w:p w:rsidR="008861AD" w:rsidRPr="00355819" w:rsidRDefault="008861AD" w:rsidP="008861AD">
      <w:pPr>
        <w:pStyle w:val="Tekstpodstawowy"/>
        <w:spacing w:line="200" w:lineRule="atLeast"/>
        <w:rPr>
          <w:rFonts w:ascii="Segoe UI" w:hAnsi="Segoe UI"/>
          <w:sz w:val="20"/>
        </w:rPr>
      </w:pPr>
      <w:r w:rsidRPr="00355819">
        <w:rPr>
          <w:rFonts w:ascii="Segoe UI" w:hAnsi="Segoe UI" w:cs="Segoe UI"/>
          <w:bCs/>
          <w:sz w:val="20"/>
        </w:rPr>
        <w:t>12 marca</w:t>
      </w:r>
      <w:r w:rsidRPr="00355819">
        <w:rPr>
          <w:rFonts w:ascii="Segoe UI" w:hAnsi="Segoe UI" w:cs="Segoe UI"/>
          <w:b/>
          <w:bCs/>
          <w:sz w:val="20"/>
        </w:rPr>
        <w:t xml:space="preserve"> </w:t>
      </w:r>
      <w:r w:rsidRPr="00355819">
        <w:rPr>
          <w:rFonts w:ascii="Segoe UI" w:hAnsi="Segoe UI" w:cs="Segoe UI"/>
          <w:sz w:val="20"/>
        </w:rPr>
        <w:t xml:space="preserve">odbyło się webinarium pn. </w:t>
      </w:r>
      <w:r w:rsidRPr="00355819">
        <w:rPr>
          <w:rFonts w:ascii="Segoe UI" w:hAnsi="Segoe UI" w:cs="Segoe UI"/>
          <w:b/>
          <w:bCs/>
          <w:sz w:val="20"/>
        </w:rPr>
        <w:t xml:space="preserve"> „</w:t>
      </w:r>
      <w:proofErr w:type="spellStart"/>
      <w:r w:rsidRPr="00355819">
        <w:rPr>
          <w:rFonts w:ascii="Segoe UI" w:hAnsi="Segoe UI" w:cs="Segoe UI"/>
          <w:bCs/>
          <w:sz w:val="20"/>
        </w:rPr>
        <w:t>Onboarding</w:t>
      </w:r>
      <w:proofErr w:type="spellEnd"/>
      <w:r w:rsidRPr="00355819">
        <w:rPr>
          <w:rFonts w:ascii="Segoe UI" w:hAnsi="Segoe UI" w:cs="Segoe UI"/>
          <w:bCs/>
          <w:sz w:val="20"/>
        </w:rPr>
        <w:t xml:space="preserve"> – wdrożenie nowego pracownika w firmie”,</w:t>
      </w:r>
      <w:r w:rsidRPr="00355819">
        <w:rPr>
          <w:rFonts w:ascii="Segoe UI" w:hAnsi="Segoe UI" w:cs="Segoe UI"/>
          <w:b/>
          <w:bCs/>
          <w:sz w:val="20"/>
        </w:rPr>
        <w:t xml:space="preserve"> </w:t>
      </w:r>
      <w:r w:rsidRPr="00355819">
        <w:rPr>
          <w:rFonts w:ascii="Segoe UI" w:hAnsi="Segoe UI" w:cs="Segoe UI"/>
          <w:sz w:val="20"/>
        </w:rPr>
        <w:t xml:space="preserve">którego celem było wprowadzenie nowego pracownika w najważniejsze zagadnienia dotyczące charakteru i funkcjonowania organizacji, a co za tym idzie – pomoc podwładnemu w lepszym zaaklimatyzowaniu się w firmie . Wydarzenie zostało zorganizowane przez Centrum Usługowo Doradcze Euroregionu Pomerania w Koszalinie działające w strukturach Wydziału Obsługi Inwestorów Kluczowych i Wspierania Przedsiębiorczości. W spotkaniu wzięło udział 28 osób, w tym przedstawiciele małych i średnich przedsiębiorstw z różnych branż, jak również przedstawiciele samorządów.  Webinarium poprowadziła Elżbieta Chojnowska właściciel firmy Spektrum – szkolenia, doradztwo, </w:t>
      </w:r>
      <w:proofErr w:type="spellStart"/>
      <w:r w:rsidRPr="00355819">
        <w:rPr>
          <w:rFonts w:ascii="Segoe UI" w:hAnsi="Segoe UI" w:cs="Segoe UI"/>
          <w:sz w:val="20"/>
        </w:rPr>
        <w:t>coching</w:t>
      </w:r>
      <w:proofErr w:type="spellEnd"/>
      <w:r w:rsidRPr="00355819">
        <w:rPr>
          <w:rFonts w:ascii="Segoe UI" w:hAnsi="Segoe UI" w:cs="Segoe UI"/>
          <w:sz w:val="20"/>
        </w:rPr>
        <w:t xml:space="preserve"> - doświadczony </w:t>
      </w:r>
      <w:proofErr w:type="spellStart"/>
      <w:r w:rsidRPr="00355819">
        <w:rPr>
          <w:rFonts w:ascii="Segoe UI" w:hAnsi="Segoe UI" w:cs="Segoe UI"/>
          <w:sz w:val="20"/>
        </w:rPr>
        <w:t>coach</w:t>
      </w:r>
      <w:proofErr w:type="spellEnd"/>
      <w:r w:rsidRPr="00355819">
        <w:rPr>
          <w:rFonts w:ascii="Segoe UI" w:hAnsi="Segoe UI" w:cs="Segoe UI"/>
          <w:sz w:val="20"/>
        </w:rPr>
        <w:t xml:space="preserve"> w </w:t>
      </w:r>
      <w:r w:rsidRPr="00355819">
        <w:rPr>
          <w:rFonts w:ascii="Segoe UI" w:hAnsi="Segoe UI" w:cs="Segoe UI"/>
          <w:sz w:val="20"/>
          <w:shd w:val="clear" w:color="auto" w:fill="FFFFFF"/>
        </w:rPr>
        <w:t xml:space="preserve">planowaniu i organizowaniu działalności szkoleniowo-doradczej, tworzeniu programów szkoleniowych, prowadzeniu szkoleń jako trener oraz realizacja sesji </w:t>
      </w:r>
      <w:proofErr w:type="spellStart"/>
      <w:r w:rsidRPr="00355819">
        <w:rPr>
          <w:rFonts w:ascii="Segoe UI" w:hAnsi="Segoe UI" w:cs="Segoe UI"/>
          <w:sz w:val="20"/>
          <w:shd w:val="clear" w:color="auto" w:fill="FFFFFF"/>
        </w:rPr>
        <w:t>coachingowych</w:t>
      </w:r>
      <w:proofErr w:type="spellEnd"/>
      <w:r w:rsidRPr="00355819">
        <w:rPr>
          <w:rFonts w:ascii="Segoe UI" w:hAnsi="Segoe UI" w:cs="Segoe UI"/>
          <w:sz w:val="20"/>
          <w:shd w:val="clear" w:color="auto" w:fill="FFFFFF"/>
        </w:rPr>
        <w:t>.</w:t>
      </w:r>
    </w:p>
    <w:p w:rsidR="008861AD" w:rsidRDefault="008861AD" w:rsidP="008861AD">
      <w:pPr>
        <w:jc w:val="both"/>
        <w:rPr>
          <w:rFonts w:ascii="Segoe UI" w:hAnsi="Segoe UI" w:cs="Segoe UI"/>
          <w:sz w:val="20"/>
          <w:szCs w:val="20"/>
        </w:rPr>
      </w:pPr>
    </w:p>
    <w:p w:rsidR="00BD4257" w:rsidRPr="00BD4257" w:rsidRDefault="00BD4257" w:rsidP="008861AD">
      <w:pPr>
        <w:jc w:val="both"/>
        <w:rPr>
          <w:rFonts w:ascii="Segoe UI" w:hAnsi="Segoe UI" w:cs="Segoe UI"/>
          <w:sz w:val="16"/>
          <w:szCs w:val="20"/>
        </w:rPr>
      </w:pPr>
      <w:r w:rsidRPr="00BD4257">
        <w:rPr>
          <w:rFonts w:ascii="Segoe UI" w:hAnsi="Segoe UI" w:cs="Segoe UI"/>
          <w:sz w:val="20"/>
        </w:rPr>
        <w:t>1 marca przed pomnikiem rotmistrza Witolda Pileckiego uczczony został Narodowy Dzień Pamięci „Żołnierzy Wyklętych”. W uroczystości wziął udział wiceprezydent Wojciech Kasprzyk.</w:t>
      </w:r>
    </w:p>
    <w:p w:rsidR="00F44F7D" w:rsidRPr="00F44F7D" w:rsidRDefault="00F44F7D" w:rsidP="009963CD">
      <w:pPr>
        <w:jc w:val="both"/>
        <w:rPr>
          <w:rFonts w:ascii="Segoe UI" w:hAnsi="Segoe UI" w:cs="Segoe UI"/>
          <w:color w:val="000000"/>
          <w:sz w:val="16"/>
          <w:szCs w:val="20"/>
          <w:shd w:val="clear" w:color="auto" w:fill="FFFFFF"/>
        </w:rPr>
      </w:pPr>
    </w:p>
    <w:p w:rsidR="002E3872" w:rsidRPr="008932F6" w:rsidRDefault="008932F6" w:rsidP="009963CD">
      <w:pPr>
        <w:jc w:val="both"/>
        <w:rPr>
          <w:rFonts w:ascii="Segoe UI" w:hAnsi="Segoe UI" w:cs="Segoe UI"/>
          <w:sz w:val="20"/>
          <w:szCs w:val="20"/>
        </w:rPr>
      </w:pPr>
      <w:r w:rsidRPr="008932F6">
        <w:rPr>
          <w:rFonts w:ascii="Segoe UI" w:hAnsi="Segoe UI" w:cs="Segoe UI"/>
          <w:sz w:val="20"/>
          <w:szCs w:val="20"/>
        </w:rPr>
        <w:t xml:space="preserve">Zgodnie z uchwałą nr XXVII/446/2021 Rady Miejskiej w Koszalinie z dnia 21 stycznia 2021 r. </w:t>
      </w:r>
      <w:r w:rsidRPr="008932F6">
        <w:rPr>
          <w:rFonts w:ascii="Segoe UI" w:hAnsi="Segoe UI" w:cs="Segoe UI"/>
          <w:sz w:val="20"/>
          <w:szCs w:val="20"/>
        </w:rPr>
        <w:br/>
        <w:t xml:space="preserve">w sprawie określenia szczegółowego trybu i harmonogramu opracowania projektu „Strategii Rozwoju Koszalina #Koszalin2030” Zespół ds. Strategii Rozwoju Koszalina jest w trakcie wypracowywania głównych założeń do dokumentu, tj. wizji, misji oraz celów strategicznych i operacyjnych. Zgodnie z przyjętym trybem będą one podlegały konsultacjom społecznym. Konsultacje będą miały charakter </w:t>
      </w:r>
      <w:proofErr w:type="spellStart"/>
      <w:r w:rsidRPr="008932F6">
        <w:rPr>
          <w:rFonts w:ascii="Segoe UI" w:hAnsi="Segoe UI" w:cs="Segoe UI"/>
          <w:sz w:val="20"/>
          <w:szCs w:val="20"/>
        </w:rPr>
        <w:t>ogólnomiejski</w:t>
      </w:r>
      <w:proofErr w:type="spellEnd"/>
      <w:r w:rsidRPr="008932F6">
        <w:rPr>
          <w:rFonts w:ascii="Segoe UI" w:hAnsi="Segoe UI" w:cs="Segoe UI"/>
          <w:sz w:val="20"/>
          <w:szCs w:val="20"/>
        </w:rPr>
        <w:t xml:space="preserve">, a ich celem będzie włączenie mieszkańców, lokalnych liderów, przedstawicieli środowisk </w:t>
      </w:r>
      <w:r w:rsidRPr="008932F6">
        <w:rPr>
          <w:rFonts w:ascii="Segoe UI" w:hAnsi="Segoe UI" w:cs="Segoe UI"/>
          <w:sz w:val="20"/>
          <w:szCs w:val="20"/>
        </w:rPr>
        <w:lastRenderedPageBreak/>
        <w:t>społecznych i gospodarczych w procesy zarządzania miastem oraz uzyskanie opinii nt. proponowanych kierunków rozwoju Koszalina do 2030 roku.</w:t>
      </w:r>
    </w:p>
    <w:p w:rsidR="00084FD1" w:rsidRDefault="00084FD1" w:rsidP="00A3008B">
      <w:pPr>
        <w:jc w:val="both"/>
        <w:rPr>
          <w:rFonts w:ascii="Segoe UI" w:hAnsi="Segoe UI" w:cs="Segoe UI"/>
          <w:sz w:val="18"/>
          <w:szCs w:val="18"/>
        </w:rPr>
      </w:pPr>
    </w:p>
    <w:p w:rsidR="00A3008B" w:rsidRDefault="00A3008B" w:rsidP="00A3008B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Opracował:</w:t>
      </w:r>
    </w:p>
    <w:p w:rsidR="00A3008B" w:rsidRDefault="00A3008B" w:rsidP="00A3008B">
      <w:pPr>
        <w:pStyle w:val="Tekstpodstawowy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Robert Grabowski</w:t>
      </w:r>
    </w:p>
    <w:p w:rsidR="00A3008B" w:rsidRDefault="00A3008B" w:rsidP="00A3008B">
      <w:pPr>
        <w:pStyle w:val="Tekstpodstawowy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>Rzecznik Prasowy</w:t>
      </w:r>
    </w:p>
    <w:p w:rsidR="00A3008B" w:rsidRDefault="00CD1C49" w:rsidP="00A3008B">
      <w:pPr>
        <w:pStyle w:val="Tekstpodstawowy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12 </w:t>
      </w:r>
      <w:r w:rsidR="00FE2831">
        <w:rPr>
          <w:rFonts w:ascii="Segoe UI" w:hAnsi="Segoe UI" w:cs="Segoe UI"/>
          <w:color w:val="000000"/>
          <w:sz w:val="18"/>
          <w:szCs w:val="18"/>
        </w:rPr>
        <w:t>marca</w:t>
      </w:r>
      <w:r w:rsidR="00A3008B">
        <w:rPr>
          <w:rFonts w:ascii="Segoe UI" w:hAnsi="Segoe UI" w:cs="Segoe UI"/>
          <w:color w:val="000000"/>
          <w:sz w:val="18"/>
          <w:szCs w:val="18"/>
        </w:rPr>
        <w:t xml:space="preserve"> 20</w:t>
      </w:r>
      <w:r w:rsidR="009B3703">
        <w:rPr>
          <w:rFonts w:ascii="Segoe UI" w:hAnsi="Segoe UI" w:cs="Segoe UI"/>
          <w:color w:val="000000"/>
          <w:sz w:val="18"/>
          <w:szCs w:val="18"/>
        </w:rPr>
        <w:t>2</w:t>
      </w:r>
      <w:r w:rsidR="002E3872">
        <w:rPr>
          <w:rFonts w:ascii="Segoe UI" w:hAnsi="Segoe UI" w:cs="Segoe UI"/>
          <w:color w:val="000000"/>
          <w:sz w:val="18"/>
          <w:szCs w:val="18"/>
        </w:rPr>
        <w:t>1</w:t>
      </w:r>
      <w:r w:rsidR="00A3008B">
        <w:rPr>
          <w:rFonts w:ascii="Segoe UI" w:hAnsi="Segoe UI" w:cs="Segoe UI"/>
          <w:color w:val="000000"/>
          <w:sz w:val="18"/>
          <w:szCs w:val="18"/>
        </w:rPr>
        <w:t xml:space="preserve"> r.</w:t>
      </w:r>
      <w:r w:rsidR="00A3008B">
        <w:rPr>
          <w:rFonts w:ascii="Segoe UI" w:hAnsi="Segoe UI" w:cs="Segoe UI"/>
          <w:color w:val="000000"/>
          <w:sz w:val="18"/>
          <w:szCs w:val="18"/>
        </w:rPr>
        <w:tab/>
      </w:r>
      <w:r w:rsidR="00A3008B">
        <w:rPr>
          <w:rFonts w:ascii="Segoe UI" w:hAnsi="Segoe UI" w:cs="Segoe UI"/>
          <w:color w:val="000000"/>
          <w:sz w:val="18"/>
          <w:szCs w:val="18"/>
        </w:rPr>
        <w:tab/>
      </w:r>
      <w:r w:rsidR="00A3008B">
        <w:rPr>
          <w:rFonts w:ascii="Segoe UI" w:hAnsi="Segoe UI" w:cs="Segoe UI"/>
          <w:color w:val="000000"/>
          <w:sz w:val="18"/>
          <w:szCs w:val="18"/>
        </w:rPr>
        <w:tab/>
      </w:r>
      <w:r w:rsidR="00A3008B">
        <w:rPr>
          <w:rFonts w:ascii="Segoe UI" w:hAnsi="Segoe UI" w:cs="Segoe UI"/>
          <w:color w:val="000000"/>
          <w:sz w:val="18"/>
          <w:szCs w:val="18"/>
        </w:rPr>
        <w:tab/>
      </w:r>
      <w:r w:rsidR="00A3008B">
        <w:rPr>
          <w:rFonts w:ascii="Segoe UI" w:hAnsi="Segoe UI" w:cs="Segoe UI"/>
          <w:color w:val="000000"/>
          <w:sz w:val="18"/>
          <w:szCs w:val="18"/>
        </w:rPr>
        <w:tab/>
      </w:r>
      <w:r w:rsidR="00A3008B">
        <w:rPr>
          <w:rFonts w:ascii="Segoe UI" w:hAnsi="Segoe UI" w:cs="Segoe UI"/>
          <w:color w:val="000000"/>
          <w:sz w:val="18"/>
          <w:szCs w:val="18"/>
        </w:rPr>
        <w:tab/>
        <w:t xml:space="preserve">    </w:t>
      </w:r>
      <w:r w:rsidR="00A3008B">
        <w:rPr>
          <w:rFonts w:ascii="Calibri" w:hAnsi="Calibri"/>
          <w:color w:val="000000"/>
        </w:rPr>
        <w:t xml:space="preserve">     </w:t>
      </w:r>
      <w:r w:rsidR="00A3008B">
        <w:rPr>
          <w:rFonts w:ascii="Calibri" w:hAnsi="Calibri"/>
          <w:color w:val="000000"/>
        </w:rPr>
        <w:tab/>
        <w:t xml:space="preserve">               </w:t>
      </w:r>
      <w:r w:rsidR="00A3008B">
        <w:rPr>
          <w:rFonts w:ascii="Calibri" w:hAnsi="Calibri"/>
          <w:color w:val="000000"/>
        </w:rPr>
        <w:tab/>
      </w:r>
    </w:p>
    <w:p w:rsidR="00A3008B" w:rsidRDefault="00A3008B" w:rsidP="00A3008B">
      <w:pPr>
        <w:pStyle w:val="Tekstpodstawowy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Segoe UI" w:hAnsi="Segoe UI" w:cs="Segoe UI"/>
          <w:color w:val="000000"/>
          <w:sz w:val="20"/>
          <w:szCs w:val="20"/>
        </w:rPr>
        <w:t xml:space="preserve">   </w:t>
      </w:r>
    </w:p>
    <w:p w:rsidR="00A3008B" w:rsidRDefault="00A3008B" w:rsidP="00A3008B">
      <w:pPr>
        <w:pStyle w:val="Tekstpodstawowy"/>
        <w:rPr>
          <w:rFonts w:ascii="Segoe UI" w:hAnsi="Segoe UI" w:cs="Segoe UI"/>
          <w:color w:val="000000"/>
          <w:sz w:val="20"/>
          <w:szCs w:val="20"/>
        </w:rPr>
      </w:pPr>
    </w:p>
    <w:p w:rsidR="008927CC" w:rsidRDefault="008927CC" w:rsidP="00CD1C49">
      <w:pPr>
        <w:pStyle w:val="Tekstpodstawowy"/>
        <w:ind w:left="7080" w:firstLine="708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</w:t>
      </w:r>
    </w:p>
    <w:p w:rsidR="0025433C" w:rsidRPr="000427CB" w:rsidRDefault="00CD1C49" w:rsidP="000427CB">
      <w:pPr>
        <w:jc w:val="right"/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Piotr Jedliński</w:t>
      </w:r>
    </w:p>
    <w:sectPr w:rsidR="0025433C" w:rsidRPr="00042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54C92"/>
    <w:multiLevelType w:val="hybridMultilevel"/>
    <w:tmpl w:val="DC1A8A72"/>
    <w:lvl w:ilvl="0" w:tplc="D256B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A40F8"/>
    <w:multiLevelType w:val="hybridMultilevel"/>
    <w:tmpl w:val="3312C29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503105"/>
    <w:multiLevelType w:val="hybridMultilevel"/>
    <w:tmpl w:val="B0508182"/>
    <w:lvl w:ilvl="0" w:tplc="297607EC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31E44"/>
    <w:multiLevelType w:val="hybridMultilevel"/>
    <w:tmpl w:val="A1220C54"/>
    <w:lvl w:ilvl="0" w:tplc="D8B42E48">
      <w:start w:val="1"/>
      <w:numFmt w:val="bullet"/>
      <w:lvlText w:val="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F8D5507"/>
    <w:multiLevelType w:val="multilevel"/>
    <w:tmpl w:val="0F8D550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Segoe UI" w:hAnsi="Segoe UI" w:cs="Segoe UI" w:hint="default"/>
        <w:b/>
        <w:i w:val="0"/>
        <w:strike w:val="0"/>
        <w:dstrike w:val="0"/>
        <w:color w:val="auto"/>
        <w:sz w:val="20"/>
        <w:szCs w:val="20"/>
        <w:u w:val="none"/>
      </w:rPr>
    </w:lvl>
    <w:lvl w:ilvl="1">
      <w:start w:val="5"/>
      <w:numFmt w:val="bullet"/>
      <w:lvlText w:val="-"/>
      <w:lvlJc w:val="left"/>
      <w:pPr>
        <w:tabs>
          <w:tab w:val="left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4FA5D19"/>
    <w:multiLevelType w:val="hybridMultilevel"/>
    <w:tmpl w:val="88B61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C63A5"/>
    <w:multiLevelType w:val="hybridMultilevel"/>
    <w:tmpl w:val="1F56A6BA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25C830D1"/>
    <w:multiLevelType w:val="multilevel"/>
    <w:tmpl w:val="04E07DB4"/>
    <w:lvl w:ilvl="0"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numFmt w:val="bullet"/>
      <w:lvlText w:val="◦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numFmt w:val="bullet"/>
      <w:lvlText w:val="▪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3">
      <w:numFmt w:val="bullet"/>
      <w:lvlText w:val="•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4">
      <w:numFmt w:val="bullet"/>
      <w:lvlText w:val="◦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5">
      <w:numFmt w:val="bullet"/>
      <w:lvlText w:val="▪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6">
      <w:numFmt w:val="bullet"/>
      <w:lvlText w:val="•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7">
      <w:numFmt w:val="bullet"/>
      <w:lvlText w:val="◦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8">
      <w:numFmt w:val="bullet"/>
      <w:lvlText w:val="▪"/>
      <w:lvlJc w:val="left"/>
      <w:pPr>
        <w:tabs>
          <w:tab w:val="num" w:pos="0"/>
        </w:tabs>
        <w:ind w:left="3960" w:hanging="360"/>
      </w:pPr>
      <w:rPr>
        <w:rFonts w:ascii="Symbol" w:hAnsi="Symbol" w:cs="Symbol" w:hint="default"/>
      </w:rPr>
    </w:lvl>
  </w:abstractNum>
  <w:abstractNum w:abstractNumId="8" w15:restartNumberingAfterBreak="0">
    <w:nsid w:val="3D4A7526"/>
    <w:multiLevelType w:val="hybridMultilevel"/>
    <w:tmpl w:val="7046C1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31819"/>
    <w:multiLevelType w:val="hybridMultilevel"/>
    <w:tmpl w:val="BFCC7BFE"/>
    <w:lvl w:ilvl="0" w:tplc="54FEF306">
      <w:start w:val="2"/>
      <w:numFmt w:val="upperRoman"/>
      <w:lvlText w:val="%1."/>
      <w:lvlJc w:val="left"/>
      <w:pPr>
        <w:ind w:left="1080" w:hanging="720"/>
      </w:pPr>
      <w:rPr>
        <w:rFonts w:ascii="Segoe UI" w:eastAsia="Times New Roman" w:hAnsi="Segoe UI" w:cs="Segoe U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50068"/>
    <w:multiLevelType w:val="hybridMultilevel"/>
    <w:tmpl w:val="97D68C78"/>
    <w:lvl w:ilvl="0" w:tplc="443292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504E1"/>
    <w:multiLevelType w:val="hybridMultilevel"/>
    <w:tmpl w:val="C1EC2DFE"/>
    <w:lvl w:ilvl="0" w:tplc="4432928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D2F5303"/>
    <w:multiLevelType w:val="hybridMultilevel"/>
    <w:tmpl w:val="C8EC855C"/>
    <w:lvl w:ilvl="0" w:tplc="755492B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DF27E61"/>
    <w:multiLevelType w:val="hybridMultilevel"/>
    <w:tmpl w:val="28A6D0EE"/>
    <w:lvl w:ilvl="0" w:tplc="A1B40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2D2459"/>
    <w:multiLevelType w:val="hybridMultilevel"/>
    <w:tmpl w:val="23083E0A"/>
    <w:lvl w:ilvl="0" w:tplc="8F148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057DD"/>
    <w:multiLevelType w:val="hybridMultilevel"/>
    <w:tmpl w:val="E4122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E97B39"/>
    <w:multiLevelType w:val="hybridMultilevel"/>
    <w:tmpl w:val="37C29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B57B2"/>
    <w:multiLevelType w:val="hybridMultilevel"/>
    <w:tmpl w:val="FB64C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AA5FF0"/>
    <w:multiLevelType w:val="hybridMultilevel"/>
    <w:tmpl w:val="FC4EC5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8327C2"/>
    <w:multiLevelType w:val="multilevel"/>
    <w:tmpl w:val="D5F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8F359B"/>
    <w:multiLevelType w:val="hybridMultilevel"/>
    <w:tmpl w:val="37FC3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71A62"/>
    <w:multiLevelType w:val="hybridMultilevel"/>
    <w:tmpl w:val="B1FC9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8"/>
  </w:num>
  <w:num w:numId="4">
    <w:abstractNumId w:val="20"/>
  </w:num>
  <w:num w:numId="5">
    <w:abstractNumId w:val="18"/>
  </w:num>
  <w:num w:numId="6">
    <w:abstractNumId w:val="15"/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6"/>
  </w:num>
  <w:num w:numId="10">
    <w:abstractNumId w:val="5"/>
  </w:num>
  <w:num w:numId="11">
    <w:abstractNumId w:val="2"/>
  </w:num>
  <w:num w:numId="12">
    <w:abstractNumId w:val="12"/>
  </w:num>
  <w:num w:numId="13">
    <w:abstractNumId w:val="1"/>
  </w:num>
  <w:num w:numId="14">
    <w:abstractNumId w:val="2"/>
  </w:num>
  <w:num w:numId="15">
    <w:abstractNumId w:val="14"/>
  </w:num>
  <w:num w:numId="16">
    <w:abstractNumId w:val="10"/>
  </w:num>
  <w:num w:numId="17">
    <w:abstractNumId w:val="3"/>
  </w:num>
  <w:num w:numId="18">
    <w:abstractNumId w:val="7"/>
  </w:num>
  <w:num w:numId="19">
    <w:abstractNumId w:val="0"/>
  </w:num>
  <w:num w:numId="20">
    <w:abstractNumId w:val="9"/>
  </w:num>
  <w:num w:numId="21">
    <w:abstractNumId w:val="21"/>
  </w:num>
  <w:num w:numId="22">
    <w:abstractNumId w:val="4"/>
  </w:num>
  <w:num w:numId="23">
    <w:abstractNumId w:val="13"/>
  </w:num>
  <w:num w:numId="24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8B"/>
    <w:rsid w:val="00003BB4"/>
    <w:rsid w:val="00020BB0"/>
    <w:rsid w:val="0003608C"/>
    <w:rsid w:val="000427CB"/>
    <w:rsid w:val="000706C2"/>
    <w:rsid w:val="00077FE6"/>
    <w:rsid w:val="00084FD1"/>
    <w:rsid w:val="00097E5B"/>
    <w:rsid w:val="000A23BF"/>
    <w:rsid w:val="000A772A"/>
    <w:rsid w:val="000E4A55"/>
    <w:rsid w:val="000F44C9"/>
    <w:rsid w:val="00105D65"/>
    <w:rsid w:val="00114E18"/>
    <w:rsid w:val="001554BE"/>
    <w:rsid w:val="00155C67"/>
    <w:rsid w:val="00195D74"/>
    <w:rsid w:val="001A0701"/>
    <w:rsid w:val="001C77A7"/>
    <w:rsid w:val="002009E8"/>
    <w:rsid w:val="00201C79"/>
    <w:rsid w:val="00203CDB"/>
    <w:rsid w:val="00224352"/>
    <w:rsid w:val="002374BD"/>
    <w:rsid w:val="0024053E"/>
    <w:rsid w:val="0025433C"/>
    <w:rsid w:val="002815D0"/>
    <w:rsid w:val="00292466"/>
    <w:rsid w:val="00294F2A"/>
    <w:rsid w:val="00296FE0"/>
    <w:rsid w:val="002A2EC7"/>
    <w:rsid w:val="002A490B"/>
    <w:rsid w:val="002A4BC8"/>
    <w:rsid w:val="002B68C9"/>
    <w:rsid w:val="002C3874"/>
    <w:rsid w:val="002D6CCF"/>
    <w:rsid w:val="002E3872"/>
    <w:rsid w:val="00301732"/>
    <w:rsid w:val="00302979"/>
    <w:rsid w:val="00321B14"/>
    <w:rsid w:val="003345A0"/>
    <w:rsid w:val="003503A8"/>
    <w:rsid w:val="00355819"/>
    <w:rsid w:val="003714CC"/>
    <w:rsid w:val="00384561"/>
    <w:rsid w:val="00391916"/>
    <w:rsid w:val="003A0C32"/>
    <w:rsid w:val="003B0D77"/>
    <w:rsid w:val="003D0DD2"/>
    <w:rsid w:val="003D117E"/>
    <w:rsid w:val="003D1F08"/>
    <w:rsid w:val="003D3313"/>
    <w:rsid w:val="003F0F22"/>
    <w:rsid w:val="003F3C47"/>
    <w:rsid w:val="004027FA"/>
    <w:rsid w:val="00406CD7"/>
    <w:rsid w:val="004232E7"/>
    <w:rsid w:val="004733AD"/>
    <w:rsid w:val="004A76C8"/>
    <w:rsid w:val="004B1735"/>
    <w:rsid w:val="004C381E"/>
    <w:rsid w:val="004D45BD"/>
    <w:rsid w:val="004D6A26"/>
    <w:rsid w:val="004D7AE6"/>
    <w:rsid w:val="004E4933"/>
    <w:rsid w:val="00515918"/>
    <w:rsid w:val="00516F8B"/>
    <w:rsid w:val="00545BE1"/>
    <w:rsid w:val="0055276A"/>
    <w:rsid w:val="00580638"/>
    <w:rsid w:val="005A5F31"/>
    <w:rsid w:val="005B1733"/>
    <w:rsid w:val="005E2F64"/>
    <w:rsid w:val="00634CDB"/>
    <w:rsid w:val="00636287"/>
    <w:rsid w:val="00640C2F"/>
    <w:rsid w:val="0065338A"/>
    <w:rsid w:val="00656EF9"/>
    <w:rsid w:val="00676DA9"/>
    <w:rsid w:val="00690E32"/>
    <w:rsid w:val="006C0187"/>
    <w:rsid w:val="006C7CF0"/>
    <w:rsid w:val="00713617"/>
    <w:rsid w:val="00716CFA"/>
    <w:rsid w:val="00721D10"/>
    <w:rsid w:val="00723B00"/>
    <w:rsid w:val="0074713F"/>
    <w:rsid w:val="0076220E"/>
    <w:rsid w:val="00766A29"/>
    <w:rsid w:val="00785A8E"/>
    <w:rsid w:val="007A1298"/>
    <w:rsid w:val="007E5973"/>
    <w:rsid w:val="00813B8E"/>
    <w:rsid w:val="00815CC9"/>
    <w:rsid w:val="00834B4A"/>
    <w:rsid w:val="00835A33"/>
    <w:rsid w:val="008400DD"/>
    <w:rsid w:val="00840EB3"/>
    <w:rsid w:val="00851F8F"/>
    <w:rsid w:val="00871C22"/>
    <w:rsid w:val="00880A1F"/>
    <w:rsid w:val="008861AD"/>
    <w:rsid w:val="008927CC"/>
    <w:rsid w:val="008932F6"/>
    <w:rsid w:val="008A1F8D"/>
    <w:rsid w:val="008F2A56"/>
    <w:rsid w:val="00906DBB"/>
    <w:rsid w:val="0095780E"/>
    <w:rsid w:val="009963CD"/>
    <w:rsid w:val="009B039E"/>
    <w:rsid w:val="009B3703"/>
    <w:rsid w:val="009C4FDD"/>
    <w:rsid w:val="009C6ECD"/>
    <w:rsid w:val="009D248A"/>
    <w:rsid w:val="009D5074"/>
    <w:rsid w:val="009F1CA7"/>
    <w:rsid w:val="00A12CFF"/>
    <w:rsid w:val="00A3008B"/>
    <w:rsid w:val="00A37161"/>
    <w:rsid w:val="00A807E7"/>
    <w:rsid w:val="00A856BC"/>
    <w:rsid w:val="00A92802"/>
    <w:rsid w:val="00AC6DB0"/>
    <w:rsid w:val="00AD5184"/>
    <w:rsid w:val="00B100F6"/>
    <w:rsid w:val="00B319F9"/>
    <w:rsid w:val="00B407F7"/>
    <w:rsid w:val="00B43561"/>
    <w:rsid w:val="00B54F82"/>
    <w:rsid w:val="00B60CB5"/>
    <w:rsid w:val="00B6115A"/>
    <w:rsid w:val="00B93D25"/>
    <w:rsid w:val="00BB1CAF"/>
    <w:rsid w:val="00BB2A88"/>
    <w:rsid w:val="00BB706D"/>
    <w:rsid w:val="00BC3A9E"/>
    <w:rsid w:val="00BD0863"/>
    <w:rsid w:val="00BD0B9C"/>
    <w:rsid w:val="00BD4257"/>
    <w:rsid w:val="00BE7F87"/>
    <w:rsid w:val="00C02E5A"/>
    <w:rsid w:val="00C034CB"/>
    <w:rsid w:val="00C123AC"/>
    <w:rsid w:val="00C24D08"/>
    <w:rsid w:val="00C27EEA"/>
    <w:rsid w:val="00C4496D"/>
    <w:rsid w:val="00C449A2"/>
    <w:rsid w:val="00C458AB"/>
    <w:rsid w:val="00C64711"/>
    <w:rsid w:val="00C668B5"/>
    <w:rsid w:val="00C679AD"/>
    <w:rsid w:val="00C67F63"/>
    <w:rsid w:val="00C80314"/>
    <w:rsid w:val="00C8125B"/>
    <w:rsid w:val="00C959D0"/>
    <w:rsid w:val="00CD1C49"/>
    <w:rsid w:val="00CD21A9"/>
    <w:rsid w:val="00D25BA2"/>
    <w:rsid w:val="00DB389E"/>
    <w:rsid w:val="00DC17C5"/>
    <w:rsid w:val="00DE6C14"/>
    <w:rsid w:val="00DE7526"/>
    <w:rsid w:val="00DE766F"/>
    <w:rsid w:val="00DF3E9E"/>
    <w:rsid w:val="00E04FA3"/>
    <w:rsid w:val="00E1014A"/>
    <w:rsid w:val="00E115D2"/>
    <w:rsid w:val="00E43D70"/>
    <w:rsid w:val="00E478B3"/>
    <w:rsid w:val="00E55971"/>
    <w:rsid w:val="00E55B4D"/>
    <w:rsid w:val="00E5707F"/>
    <w:rsid w:val="00E865F3"/>
    <w:rsid w:val="00E97D1D"/>
    <w:rsid w:val="00EB2E62"/>
    <w:rsid w:val="00ED126B"/>
    <w:rsid w:val="00EE5B1C"/>
    <w:rsid w:val="00F15DEE"/>
    <w:rsid w:val="00F23D0F"/>
    <w:rsid w:val="00F329CD"/>
    <w:rsid w:val="00F42F48"/>
    <w:rsid w:val="00F44F7D"/>
    <w:rsid w:val="00F60768"/>
    <w:rsid w:val="00FA2C5A"/>
    <w:rsid w:val="00FC0256"/>
    <w:rsid w:val="00FE2831"/>
    <w:rsid w:val="00FE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F20B4A-7B48-4D56-812D-C28EF1F5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08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008B"/>
    <w:pPr>
      <w:keepNext/>
      <w:jc w:val="center"/>
      <w:outlineLvl w:val="0"/>
    </w:pPr>
    <w:rPr>
      <w:rFonts w:eastAsia="Arial Unicode MS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nhideWhenUsed/>
    <w:qFormat/>
    <w:rsid w:val="00A3008B"/>
    <w:pPr>
      <w:keepNext/>
      <w:outlineLvl w:val="3"/>
    </w:pPr>
    <w:rPr>
      <w:rFonts w:eastAsia="Arial Unicode MS"/>
      <w:b/>
      <w:bCs/>
      <w:sz w:val="28"/>
      <w:szCs w:val="28"/>
      <w:u w:val="single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A3008B"/>
    <w:pPr>
      <w:keepNext/>
      <w:jc w:val="both"/>
      <w:outlineLvl w:val="4"/>
    </w:pPr>
    <w:rPr>
      <w:rFonts w:eastAsia="Arial Unicode MS"/>
      <w:b/>
      <w:bCs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008B"/>
    <w:rPr>
      <w:rFonts w:eastAsia="Arial Unicode MS"/>
      <w:b/>
      <w:bCs/>
    </w:rPr>
  </w:style>
  <w:style w:type="character" w:customStyle="1" w:styleId="Nagwek4Znak">
    <w:name w:val="Nagłówek 4 Znak"/>
    <w:basedOn w:val="Domylnaczcionkaakapitu"/>
    <w:link w:val="Nagwek4"/>
    <w:rsid w:val="00A3008B"/>
    <w:rPr>
      <w:rFonts w:eastAsia="Arial Unicode MS"/>
      <w:b/>
      <w:bCs/>
      <w:sz w:val="28"/>
      <w:szCs w:val="28"/>
      <w:u w:val="single"/>
    </w:rPr>
  </w:style>
  <w:style w:type="character" w:customStyle="1" w:styleId="Nagwek5Znak">
    <w:name w:val="Nagłówek 5 Znak"/>
    <w:basedOn w:val="Domylnaczcionkaakapitu"/>
    <w:link w:val="Nagwek5"/>
    <w:semiHidden/>
    <w:rsid w:val="00A3008B"/>
    <w:rPr>
      <w:rFonts w:eastAsia="Arial Unicode MS"/>
      <w:b/>
      <w:bCs/>
      <w:sz w:val="28"/>
      <w:szCs w:val="28"/>
      <w:u w:val="single"/>
    </w:rPr>
  </w:style>
  <w:style w:type="character" w:styleId="Hipercze">
    <w:name w:val="Hyperlink"/>
    <w:uiPriority w:val="99"/>
    <w:unhideWhenUsed/>
    <w:rsid w:val="00A3008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3008B"/>
    <w:pPr>
      <w:spacing w:before="100" w:beforeAutospacing="1" w:after="100" w:afterAutospacing="1"/>
    </w:pPr>
  </w:style>
  <w:style w:type="paragraph" w:styleId="Tekstpodstawowy">
    <w:name w:val="Body Text"/>
    <w:basedOn w:val="Normalny"/>
    <w:link w:val="TekstpodstawowyZnak"/>
    <w:uiPriority w:val="99"/>
    <w:unhideWhenUsed/>
    <w:rsid w:val="00A3008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3008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3008B"/>
    <w:pPr>
      <w:overflowPunct w:val="0"/>
      <w:autoSpaceDE w:val="0"/>
      <w:autoSpaceDN w:val="0"/>
      <w:adjustRightInd w:val="0"/>
      <w:ind w:left="708"/>
    </w:pPr>
    <w:rPr>
      <w:rFonts w:ascii="Arial" w:hAnsi="Arial"/>
      <w:szCs w:val="20"/>
    </w:rPr>
  </w:style>
  <w:style w:type="paragraph" w:customStyle="1" w:styleId="Tekstpodstawowywcity21">
    <w:name w:val="Tekst podstawowy wcięty 21"/>
    <w:basedOn w:val="Normalny"/>
    <w:uiPriority w:val="99"/>
    <w:rsid w:val="00A3008B"/>
    <w:pPr>
      <w:suppressAutoHyphens/>
      <w:spacing w:after="120" w:line="480" w:lineRule="auto"/>
      <w:ind w:left="283"/>
    </w:pPr>
    <w:rPr>
      <w:lang w:eastAsia="zh-CN"/>
    </w:rPr>
  </w:style>
  <w:style w:type="character" w:customStyle="1" w:styleId="Teksttreci">
    <w:name w:val="Tekst treści_"/>
    <w:basedOn w:val="Domylnaczcionkaakapitu"/>
    <w:link w:val="Teksttreci0"/>
    <w:locked/>
    <w:rsid w:val="00A3008B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3008B"/>
    <w:pPr>
      <w:widowControl w:val="0"/>
      <w:shd w:val="clear" w:color="auto" w:fill="FFFFFF"/>
      <w:spacing w:before="780" w:after="120" w:line="0" w:lineRule="atLeast"/>
      <w:ind w:hanging="360"/>
      <w:jc w:val="both"/>
    </w:pPr>
    <w:rPr>
      <w:rFonts w:ascii="Arial" w:eastAsia="Arial" w:hAnsi="Arial" w:cs="Arial"/>
      <w:sz w:val="18"/>
      <w:szCs w:val="18"/>
    </w:rPr>
  </w:style>
  <w:style w:type="paragraph" w:customStyle="1" w:styleId="default">
    <w:name w:val="default"/>
    <w:basedOn w:val="Normalny"/>
    <w:uiPriority w:val="99"/>
    <w:rsid w:val="00A3008B"/>
    <w:pPr>
      <w:spacing w:before="100" w:beforeAutospacing="1" w:after="100" w:afterAutospacing="1"/>
    </w:pPr>
  </w:style>
  <w:style w:type="character" w:customStyle="1" w:styleId="textexposedshow">
    <w:name w:val="text_exposed_show"/>
    <w:basedOn w:val="Domylnaczcionkaakapitu"/>
    <w:rsid w:val="00A3008B"/>
  </w:style>
  <w:style w:type="character" w:customStyle="1" w:styleId="6qdm">
    <w:name w:val="_6qdm"/>
    <w:rsid w:val="00A3008B"/>
  </w:style>
  <w:style w:type="character" w:customStyle="1" w:styleId="zmsearchresult">
    <w:name w:val="zmsearchresult"/>
    <w:basedOn w:val="Domylnaczcionkaakapitu"/>
    <w:rsid w:val="00A3008B"/>
  </w:style>
  <w:style w:type="character" w:styleId="Pogrubienie">
    <w:name w:val="Strong"/>
    <w:basedOn w:val="Domylnaczcionkaakapitu"/>
    <w:uiPriority w:val="22"/>
    <w:qFormat/>
    <w:rsid w:val="00A3008B"/>
    <w:rPr>
      <w:b/>
      <w:bCs/>
    </w:rPr>
  </w:style>
  <w:style w:type="paragraph" w:styleId="Tekstdymka">
    <w:name w:val="Balloon Text"/>
    <w:basedOn w:val="Normalny"/>
    <w:link w:val="TekstdymkaZnak"/>
    <w:rsid w:val="001C77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C77A7"/>
    <w:rPr>
      <w:rFonts w:ascii="Segoe UI" w:hAnsi="Segoe UI" w:cs="Segoe UI"/>
      <w:sz w:val="18"/>
      <w:szCs w:val="18"/>
    </w:rPr>
  </w:style>
  <w:style w:type="paragraph" w:customStyle="1" w:styleId="Default0">
    <w:name w:val="Default"/>
    <w:rsid w:val="00BB706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teksttreci1">
    <w:name w:val="teksttreci"/>
    <w:basedOn w:val="Domylnaczcionkaakapitu"/>
    <w:rsid w:val="007A1298"/>
  </w:style>
  <w:style w:type="paragraph" w:customStyle="1" w:styleId="BODY">
    <w:name w:val="BODY"/>
    <w:basedOn w:val="Normalny"/>
    <w:rsid w:val="003D3313"/>
    <w:rPr>
      <w:rFonts w:ascii="Arial" w:eastAsia="Arial" w:hAnsi="Arial"/>
      <w:noProof/>
      <w:szCs w:val="20"/>
      <w:lang w:val="en-US" w:eastAsia="en-US"/>
    </w:rPr>
  </w:style>
  <w:style w:type="paragraph" w:customStyle="1" w:styleId="Tekstpodstawowy31">
    <w:name w:val="Tekst podstawowy 31"/>
    <w:basedOn w:val="Normalny"/>
    <w:rsid w:val="00E55B4D"/>
    <w:pPr>
      <w:tabs>
        <w:tab w:val="left" w:pos="0"/>
      </w:tabs>
      <w:suppressAutoHyphens/>
      <w:jc w:val="both"/>
    </w:pPr>
    <w:rPr>
      <w:rFonts w:ascii="Calibri" w:hAnsi="Calibri" w:cs="Calibri"/>
      <w:b/>
      <w:sz w:val="28"/>
      <w:lang w:eastAsia="zh-CN"/>
    </w:rPr>
  </w:style>
  <w:style w:type="paragraph" w:customStyle="1" w:styleId="xteksttreci20">
    <w:name w:val="x_teksttreci20"/>
    <w:basedOn w:val="Normalny"/>
    <w:rsid w:val="000706C2"/>
    <w:pPr>
      <w:spacing w:before="100" w:beforeAutospacing="1" w:after="100" w:afterAutospacing="1"/>
    </w:pPr>
  </w:style>
  <w:style w:type="character" w:customStyle="1" w:styleId="xteksttreci0">
    <w:name w:val="x_teksttreci0"/>
    <w:basedOn w:val="Domylnaczcionkaakapitu"/>
    <w:rsid w:val="000706C2"/>
  </w:style>
  <w:style w:type="character" w:customStyle="1" w:styleId="xteksttreci">
    <w:name w:val="x_teksttreci"/>
    <w:basedOn w:val="Domylnaczcionkaakapitu"/>
    <w:rsid w:val="000706C2"/>
  </w:style>
  <w:style w:type="character" w:customStyle="1" w:styleId="xteksttreci3">
    <w:name w:val="x_teksttreci3"/>
    <w:basedOn w:val="Domylnaczcionkaakapitu"/>
    <w:rsid w:val="000706C2"/>
  </w:style>
  <w:style w:type="paragraph" w:customStyle="1" w:styleId="xmsonormal">
    <w:name w:val="x_msonormal"/>
    <w:basedOn w:val="Normalny"/>
    <w:rsid w:val="000706C2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0706C2"/>
  </w:style>
  <w:style w:type="character" w:customStyle="1" w:styleId="xteksttreci2">
    <w:name w:val="x_teksttreci2"/>
    <w:basedOn w:val="Domylnaczcionkaakapitu"/>
    <w:rsid w:val="000706C2"/>
  </w:style>
  <w:style w:type="character" w:styleId="Odwoaniedokomentarza">
    <w:name w:val="annotation reference"/>
    <w:basedOn w:val="Domylnaczcionkaakapitu"/>
    <w:uiPriority w:val="99"/>
    <w:unhideWhenUsed/>
    <w:rsid w:val="00473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33AD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33AD"/>
    <w:rPr>
      <w:rFonts w:asciiTheme="minorHAnsi" w:eastAsiaTheme="minorEastAsia" w:hAnsiTheme="minorHAnsi" w:cstheme="minorBidi"/>
    </w:rPr>
  </w:style>
  <w:style w:type="character" w:styleId="Uwydatnienie">
    <w:name w:val="Emphasis"/>
    <w:basedOn w:val="Domylnaczcionkaakapitu"/>
    <w:uiPriority w:val="20"/>
    <w:qFormat/>
    <w:rsid w:val="004733AD"/>
    <w:rPr>
      <w:i/>
      <w:iCs/>
    </w:rPr>
  </w:style>
  <w:style w:type="character" w:customStyle="1" w:styleId="Teksttreci6">
    <w:name w:val="Tekst treści (6)"/>
    <w:basedOn w:val="Domylnaczcionkaakapitu"/>
    <w:rsid w:val="00195D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"/>
    </w:rPr>
  </w:style>
  <w:style w:type="character" w:customStyle="1" w:styleId="Teksttreci2">
    <w:name w:val="Tekst treści (2)_"/>
    <w:basedOn w:val="Domylnaczcionkaakapitu"/>
    <w:link w:val="Teksttreci20"/>
    <w:rsid w:val="00105D65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05D65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0"/>
      <w:szCs w:val="20"/>
    </w:rPr>
  </w:style>
  <w:style w:type="table" w:styleId="Tabela-Siatka">
    <w:name w:val="Table Grid"/>
    <w:basedOn w:val="Standardowy"/>
    <w:uiPriority w:val="59"/>
    <w:rsid w:val="003D0DD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58cl">
    <w:name w:val="_58cl"/>
    <w:basedOn w:val="Domylnaczcionkaakapitu"/>
    <w:rsid w:val="0074713F"/>
  </w:style>
  <w:style w:type="character" w:customStyle="1" w:styleId="58cm">
    <w:name w:val="_58cm"/>
    <w:basedOn w:val="Domylnaczcionkaakapitu"/>
    <w:rsid w:val="0074713F"/>
  </w:style>
  <w:style w:type="character" w:customStyle="1" w:styleId="element-invisible">
    <w:name w:val="element-invisible"/>
    <w:basedOn w:val="Domylnaczcionkaakapitu"/>
    <w:rsid w:val="00840EB3"/>
  </w:style>
  <w:style w:type="paragraph" w:customStyle="1" w:styleId="gwpc235aa80msonormal">
    <w:name w:val="gwpc235aa80_msonormal"/>
    <w:basedOn w:val="Normalny"/>
    <w:rsid w:val="004B1735"/>
    <w:pPr>
      <w:spacing w:before="100" w:beforeAutospacing="1" w:after="100" w:afterAutospacing="1"/>
    </w:pPr>
  </w:style>
  <w:style w:type="character" w:customStyle="1" w:styleId="StrongEmphasis">
    <w:name w:val="Strong Emphasis"/>
    <w:rsid w:val="00516F8B"/>
    <w:rPr>
      <w:b/>
      <w:bCs/>
    </w:rPr>
  </w:style>
  <w:style w:type="paragraph" w:styleId="Tekstpodstawowy3">
    <w:name w:val="Body Text 3"/>
    <w:basedOn w:val="Normalny"/>
    <w:link w:val="Tekstpodstawowy3Znak"/>
    <w:rsid w:val="00676D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76DA9"/>
    <w:rPr>
      <w:sz w:val="16"/>
      <w:szCs w:val="16"/>
    </w:rPr>
  </w:style>
  <w:style w:type="character" w:customStyle="1" w:styleId="Mocnowyrniony">
    <w:name w:val="Mocno wyróżniony"/>
    <w:rsid w:val="004D45BD"/>
    <w:rPr>
      <w:b/>
      <w:bCs/>
    </w:rPr>
  </w:style>
  <w:style w:type="paragraph" w:customStyle="1" w:styleId="Tretekstu">
    <w:name w:val="Treść tekstu"/>
    <w:basedOn w:val="Normalny"/>
    <w:rsid w:val="004D45BD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lang w:eastAsia="zh-CN" w:bidi="hi-IN"/>
    </w:rPr>
  </w:style>
  <w:style w:type="character" w:customStyle="1" w:styleId="Mocnewyrnione">
    <w:name w:val="Mocne wyróżnione"/>
    <w:qFormat/>
    <w:rsid w:val="008861AD"/>
    <w:rPr>
      <w:b/>
      <w:bCs/>
    </w:rPr>
  </w:style>
  <w:style w:type="paragraph" w:customStyle="1" w:styleId="Standard">
    <w:name w:val="Standard"/>
    <w:qFormat/>
    <w:rsid w:val="008861AD"/>
    <w:pPr>
      <w:widowControl w:val="0"/>
      <w:suppressAutoHyphens/>
      <w:textAlignment w:val="baseline"/>
    </w:pPr>
    <w:rPr>
      <w:rFonts w:ascii="Liberation Serif;Times New Roma" w:eastAsia="SimSun;宋体" w:hAnsi="Liberation Serif;Times New Roma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4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4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4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57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2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2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7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5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8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7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3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0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0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4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5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12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0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8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7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8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8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CEAEF-54EC-4174-A0CC-BB711FF15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2155</Words>
  <Characters>12931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Grabowski</dc:creator>
  <cp:keywords/>
  <dc:description/>
  <cp:lastModifiedBy>Grzegorz Śliżewski</cp:lastModifiedBy>
  <cp:revision>2</cp:revision>
  <cp:lastPrinted>2019-10-15T11:04:00Z</cp:lastPrinted>
  <dcterms:created xsi:type="dcterms:W3CDTF">2021-03-25T08:43:00Z</dcterms:created>
  <dcterms:modified xsi:type="dcterms:W3CDTF">2021-03-25T08:43:00Z</dcterms:modified>
</cp:coreProperties>
</file>