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2066B" w14:textId="3B53E4DE" w:rsidR="00856D3D" w:rsidRPr="00033C1D" w:rsidRDefault="00033C1D" w:rsidP="00856D3D">
      <w:pPr>
        <w:tabs>
          <w:tab w:val="right" w:pos="9498"/>
        </w:tabs>
        <w:rPr>
          <w:rFonts w:ascii="Segoe UI" w:hAnsi="Segoe UI" w:cs="Segoe UI"/>
          <w:sz w:val="20"/>
          <w:szCs w:val="20"/>
          <w:u w:val="single"/>
        </w:rPr>
      </w:pPr>
      <w:r>
        <w:rPr>
          <w:rFonts w:ascii="Segoe UI" w:hAnsi="Segoe UI" w:cs="Segoe UI"/>
          <w:sz w:val="20"/>
          <w:szCs w:val="20"/>
          <w:u w:val="single"/>
        </w:rPr>
        <w:t>PYTANIA I ODPOWIEDZI</w:t>
      </w:r>
      <w:r w:rsidR="00856D3D" w:rsidRPr="00033C1D">
        <w:rPr>
          <w:rFonts w:ascii="Segoe UI" w:hAnsi="Segoe UI" w:cs="Segoe UI"/>
          <w:sz w:val="20"/>
          <w:szCs w:val="20"/>
          <w:u w:val="single"/>
        </w:rPr>
        <w:t xml:space="preserve"> DO ZAPYTANIA OFERTOWEGO</w:t>
      </w:r>
    </w:p>
    <w:p w14:paraId="7E3CFE33" w14:textId="77777777" w:rsidR="00033C1D" w:rsidRDefault="00033C1D" w:rsidP="00033C1D">
      <w:pPr>
        <w:rPr>
          <w:rFonts w:ascii="Segoe UI" w:hAnsi="Segoe UI" w:cs="Segoe UI"/>
          <w:sz w:val="20"/>
          <w:szCs w:val="20"/>
        </w:rPr>
      </w:pPr>
    </w:p>
    <w:p w14:paraId="04F0E7BD" w14:textId="77777777" w:rsidR="00EA615B" w:rsidRDefault="00EA615B" w:rsidP="00033C1D">
      <w:pPr>
        <w:rPr>
          <w:rFonts w:ascii="Segoe UI" w:hAnsi="Segoe UI" w:cs="Segoe UI"/>
          <w:sz w:val="20"/>
          <w:szCs w:val="20"/>
        </w:rPr>
      </w:pPr>
    </w:p>
    <w:p w14:paraId="28F6DEDB" w14:textId="77777777" w:rsidR="00EA615B" w:rsidRPr="00033C1D" w:rsidRDefault="00EA615B" w:rsidP="00033C1D">
      <w:pPr>
        <w:rPr>
          <w:rFonts w:ascii="Segoe UI" w:hAnsi="Segoe UI" w:cs="Segoe UI"/>
          <w:sz w:val="20"/>
          <w:szCs w:val="20"/>
        </w:rPr>
      </w:pPr>
    </w:p>
    <w:p w14:paraId="21D03CF2" w14:textId="1472F011" w:rsidR="006F54E2" w:rsidRDefault="00D77B78" w:rsidP="006F54E2">
      <w:pPr>
        <w:tabs>
          <w:tab w:val="right" w:pos="9498"/>
        </w:tabs>
        <w:rPr>
          <w:rFonts w:ascii="Segoe UI" w:hAnsi="Segoe UI" w:cs="Segoe UI"/>
          <w:sz w:val="20"/>
          <w:szCs w:val="20"/>
        </w:rPr>
      </w:pPr>
      <w:bookmarkStart w:id="0" w:name="_GoBack"/>
      <w:bookmarkEnd w:id="0"/>
      <w:r>
        <w:rPr>
          <w:rFonts w:ascii="Segoe UI" w:hAnsi="Segoe UI" w:cs="Segoe UI"/>
          <w:sz w:val="20"/>
          <w:szCs w:val="20"/>
        </w:rPr>
        <w:tab/>
        <w:t>Koszalin, dn. 1</w:t>
      </w:r>
      <w:r w:rsidR="00E730ED">
        <w:rPr>
          <w:rFonts w:ascii="Segoe UI" w:hAnsi="Segoe UI" w:cs="Segoe UI"/>
          <w:sz w:val="20"/>
          <w:szCs w:val="20"/>
        </w:rPr>
        <w:t>6</w:t>
      </w:r>
      <w:r>
        <w:rPr>
          <w:rFonts w:ascii="Segoe UI" w:hAnsi="Segoe UI" w:cs="Segoe UI"/>
          <w:sz w:val="20"/>
          <w:szCs w:val="20"/>
        </w:rPr>
        <w:t xml:space="preserve"> października 2019 r.</w:t>
      </w:r>
    </w:p>
    <w:p w14:paraId="4CBECB08" w14:textId="77777777" w:rsidR="006F54E2" w:rsidRDefault="006F54E2" w:rsidP="00033C1D">
      <w:pPr>
        <w:rPr>
          <w:rFonts w:ascii="Segoe UI" w:hAnsi="Segoe UI" w:cs="Segoe UI"/>
          <w:sz w:val="20"/>
          <w:szCs w:val="20"/>
        </w:rPr>
      </w:pPr>
    </w:p>
    <w:p w14:paraId="4E7FD7CF" w14:textId="77777777" w:rsidR="00D77B78" w:rsidRDefault="00D77B78" w:rsidP="00033C1D">
      <w:pPr>
        <w:rPr>
          <w:rFonts w:ascii="Segoe UI" w:hAnsi="Segoe UI" w:cs="Segoe UI"/>
          <w:sz w:val="20"/>
          <w:szCs w:val="20"/>
        </w:rPr>
      </w:pPr>
    </w:p>
    <w:p w14:paraId="1986FB3D" w14:textId="77777777" w:rsidR="00EA615B" w:rsidRDefault="00EA615B" w:rsidP="00033C1D">
      <w:pPr>
        <w:rPr>
          <w:rFonts w:ascii="Segoe UI" w:hAnsi="Segoe UI" w:cs="Segoe UI"/>
          <w:sz w:val="20"/>
          <w:szCs w:val="20"/>
        </w:rPr>
      </w:pPr>
    </w:p>
    <w:p w14:paraId="6A61213C" w14:textId="77777777" w:rsidR="006F54E2" w:rsidRPr="00A95468" w:rsidRDefault="00D77B78" w:rsidP="00033C1D">
      <w:pPr>
        <w:rPr>
          <w:rFonts w:ascii="Segoe UI" w:hAnsi="Segoe UI" w:cs="Segoe UI"/>
          <w:b/>
          <w:bCs/>
          <w:i/>
          <w:iCs/>
          <w:sz w:val="20"/>
          <w:szCs w:val="20"/>
        </w:rPr>
      </w:pPr>
      <w:r w:rsidRPr="00A95468">
        <w:rPr>
          <w:rFonts w:ascii="Segoe UI" w:hAnsi="Segoe UI" w:cs="Segoe UI"/>
          <w:b/>
          <w:bCs/>
          <w:i/>
          <w:iCs/>
          <w:sz w:val="20"/>
          <w:szCs w:val="20"/>
        </w:rPr>
        <w:t>Wszyscy wykonawcy</w:t>
      </w:r>
    </w:p>
    <w:p w14:paraId="2B44DEFA" w14:textId="77777777" w:rsidR="00D77B78" w:rsidRDefault="00D77B78" w:rsidP="00033C1D">
      <w:pPr>
        <w:rPr>
          <w:rFonts w:ascii="Segoe UI" w:hAnsi="Segoe UI" w:cs="Segoe UI"/>
          <w:sz w:val="20"/>
          <w:szCs w:val="20"/>
        </w:rPr>
      </w:pPr>
    </w:p>
    <w:p w14:paraId="0C2AF10B" w14:textId="77777777" w:rsidR="00D77B78" w:rsidRDefault="00D77B78" w:rsidP="00033C1D">
      <w:pPr>
        <w:rPr>
          <w:rFonts w:ascii="Segoe UI" w:hAnsi="Segoe UI" w:cs="Segoe UI"/>
          <w:sz w:val="20"/>
          <w:szCs w:val="20"/>
        </w:rPr>
      </w:pPr>
    </w:p>
    <w:p w14:paraId="666DECC4" w14:textId="77777777" w:rsidR="00EA615B" w:rsidRDefault="00EA615B" w:rsidP="00033C1D">
      <w:pPr>
        <w:rPr>
          <w:rFonts w:ascii="Segoe UI" w:hAnsi="Segoe UI" w:cs="Segoe UI"/>
          <w:sz w:val="20"/>
          <w:szCs w:val="20"/>
        </w:rPr>
      </w:pPr>
    </w:p>
    <w:p w14:paraId="2220F6C5" w14:textId="77777777" w:rsidR="00427405" w:rsidRDefault="00427405" w:rsidP="00427405">
      <w:pPr>
        <w:jc w:val="center"/>
        <w:rPr>
          <w:rFonts w:ascii="Segoe UI" w:hAnsi="Segoe UI" w:cs="Segoe UI"/>
          <w:sz w:val="20"/>
          <w:szCs w:val="20"/>
        </w:rPr>
      </w:pPr>
      <w:r w:rsidRPr="00427405">
        <w:rPr>
          <w:rFonts w:ascii="Segoe UI" w:hAnsi="Segoe UI" w:cs="Segoe UI"/>
          <w:b/>
          <w:bCs/>
          <w:sz w:val="20"/>
          <w:szCs w:val="20"/>
        </w:rPr>
        <w:t>ODPOWIEDZI NA PYTANIA DOTYCZĄCE ZAPYTANIA OFERTOWEGO</w:t>
      </w:r>
      <w:r w:rsidRPr="00427405">
        <w:rPr>
          <w:rFonts w:ascii="Segoe UI" w:hAnsi="Segoe UI" w:cs="Segoe UI"/>
          <w:sz w:val="20"/>
          <w:szCs w:val="20"/>
        </w:rPr>
        <w:t xml:space="preserve"> </w:t>
      </w:r>
    </w:p>
    <w:p w14:paraId="65A795B1" w14:textId="77777777" w:rsidR="00D77B78" w:rsidRPr="00427405" w:rsidRDefault="00427405" w:rsidP="00427405">
      <w:pPr>
        <w:jc w:val="center"/>
        <w:rPr>
          <w:rFonts w:ascii="Segoe UI" w:hAnsi="Segoe UI" w:cs="Segoe UI"/>
          <w:sz w:val="19"/>
          <w:szCs w:val="19"/>
        </w:rPr>
      </w:pPr>
      <w:r w:rsidRPr="00427405">
        <w:rPr>
          <w:rFonts w:ascii="Segoe UI" w:hAnsi="Segoe UI" w:cs="Segoe UI"/>
          <w:b/>
          <w:bCs/>
          <w:sz w:val="19"/>
          <w:szCs w:val="19"/>
        </w:rPr>
        <w:t>na wykonanie materiałów promocyjnych na potrzeby konferencji, szkoleń dla beneficjentów i spotkań roboczych organizowanych przez Instytucję Pośredniczącą Zintegrowanych Inwestycji Terytorialnych Koszalińsko-Kołobrzesko-Białogardzkiego Obszaru Funkcjonalnego</w:t>
      </w:r>
    </w:p>
    <w:p w14:paraId="692694FE" w14:textId="77777777" w:rsidR="00427405" w:rsidRDefault="00427405" w:rsidP="00033C1D">
      <w:pPr>
        <w:rPr>
          <w:rFonts w:ascii="Segoe UI" w:hAnsi="Segoe UI" w:cs="Segoe UI"/>
          <w:sz w:val="20"/>
          <w:szCs w:val="20"/>
        </w:rPr>
      </w:pPr>
    </w:p>
    <w:p w14:paraId="082ED17B" w14:textId="77777777" w:rsidR="00033C1D" w:rsidRDefault="00033C1D" w:rsidP="00033C1D">
      <w:pPr>
        <w:rPr>
          <w:rFonts w:ascii="Segoe UI" w:hAnsi="Segoe UI" w:cs="Segoe UI"/>
          <w:i/>
          <w:iCs/>
          <w:sz w:val="20"/>
          <w:szCs w:val="20"/>
        </w:rPr>
      </w:pPr>
    </w:p>
    <w:p w14:paraId="0727232B" w14:textId="77777777" w:rsidR="00EA615B" w:rsidRPr="00D77B78" w:rsidRDefault="00EA615B" w:rsidP="00033C1D">
      <w:pPr>
        <w:rPr>
          <w:rFonts w:ascii="Segoe UI" w:hAnsi="Segoe UI" w:cs="Segoe UI"/>
          <w:i/>
          <w:iCs/>
          <w:sz w:val="20"/>
          <w:szCs w:val="20"/>
        </w:rPr>
      </w:pPr>
    </w:p>
    <w:p w14:paraId="037CE70A" w14:textId="77777777" w:rsidR="00033C1D" w:rsidRDefault="00427405" w:rsidP="00033C1D">
      <w:pPr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PYTANIE</w:t>
      </w:r>
      <w:r w:rsidR="00EA615B">
        <w:rPr>
          <w:rFonts w:ascii="Segoe UI" w:hAnsi="Segoe UI" w:cs="Segoe UI"/>
          <w:b/>
          <w:bCs/>
          <w:sz w:val="20"/>
          <w:szCs w:val="20"/>
        </w:rPr>
        <w:t>:</w:t>
      </w:r>
    </w:p>
    <w:p w14:paraId="69B829DF" w14:textId="77777777" w:rsidR="00EA615B" w:rsidRPr="00EA615B" w:rsidRDefault="00EA615B" w:rsidP="00EA615B">
      <w:pPr>
        <w:jc w:val="both"/>
        <w:rPr>
          <w:rFonts w:ascii="Segoe UI" w:hAnsi="Segoe UI" w:cs="Segoe UI"/>
          <w:sz w:val="20"/>
          <w:szCs w:val="20"/>
        </w:rPr>
      </w:pPr>
      <w:r w:rsidRPr="00EA615B">
        <w:rPr>
          <w:rFonts w:ascii="Segoe UI" w:hAnsi="Segoe UI" w:cs="Segoe UI"/>
          <w:sz w:val="20"/>
          <w:szCs w:val="20"/>
        </w:rPr>
        <w:t>Czy dopuszczają Państwo zmianę następujących rzeczy z powodu braku opisanych produktów.</w:t>
      </w:r>
    </w:p>
    <w:p w14:paraId="592B358A" w14:textId="77777777" w:rsidR="00EA615B" w:rsidRPr="00EA615B" w:rsidRDefault="00EA615B" w:rsidP="00EA615B">
      <w:pPr>
        <w:jc w:val="both"/>
        <w:rPr>
          <w:rFonts w:ascii="Segoe UI" w:hAnsi="Segoe UI" w:cs="Segoe UI"/>
          <w:sz w:val="20"/>
          <w:szCs w:val="20"/>
        </w:rPr>
      </w:pPr>
      <w:r w:rsidRPr="00EA615B">
        <w:rPr>
          <w:rFonts w:ascii="Segoe UI" w:hAnsi="Segoe UI" w:cs="Segoe UI"/>
          <w:sz w:val="20"/>
          <w:szCs w:val="20"/>
        </w:rPr>
        <w:t xml:space="preserve">- kubek szklany na kubek szklany: szczelny bidon/kubek o pojemności 440 ml. Wykonany ze specjalnego szkła </w:t>
      </w:r>
      <w:proofErr w:type="spellStart"/>
      <w:r w:rsidRPr="00EA615B">
        <w:rPr>
          <w:rFonts w:ascii="Segoe UI" w:hAnsi="Segoe UI" w:cs="Segoe UI"/>
          <w:sz w:val="20"/>
          <w:szCs w:val="20"/>
        </w:rPr>
        <w:t>borokrzemowego</w:t>
      </w:r>
      <w:proofErr w:type="spellEnd"/>
      <w:r w:rsidRPr="00EA615B">
        <w:rPr>
          <w:rFonts w:ascii="Segoe UI" w:hAnsi="Segoe UI" w:cs="Segoe UI"/>
          <w:sz w:val="20"/>
          <w:szCs w:val="20"/>
        </w:rPr>
        <w:t>, które jest nadzwyczaj przyjazne naszemu zdrowiu, a także lżejsze i bardziej wytrzymałe od tradycyjnego szkła. Bidon wyposażony jest w uchwyt na nadgarstek i opaskę do trzymania.</w:t>
      </w:r>
    </w:p>
    <w:p w14:paraId="69B1CDB1" w14:textId="77777777" w:rsidR="00EA615B" w:rsidRPr="00EA615B" w:rsidRDefault="00EA615B" w:rsidP="00EA615B">
      <w:pPr>
        <w:jc w:val="both"/>
        <w:rPr>
          <w:rFonts w:ascii="Segoe UI" w:hAnsi="Segoe UI" w:cs="Segoe UI"/>
          <w:sz w:val="20"/>
          <w:szCs w:val="20"/>
        </w:rPr>
      </w:pPr>
      <w:r w:rsidRPr="00EA615B">
        <w:rPr>
          <w:rFonts w:ascii="Segoe UI" w:hAnsi="Segoe UI" w:cs="Segoe UI"/>
          <w:sz w:val="20"/>
          <w:szCs w:val="20"/>
        </w:rPr>
        <w:t xml:space="preserve">Wielkość: 69 x 202 x 69 mm. Materiał: szkło </w:t>
      </w:r>
      <w:proofErr w:type="spellStart"/>
      <w:r w:rsidRPr="00EA615B">
        <w:rPr>
          <w:rFonts w:ascii="Segoe UI" w:hAnsi="Segoe UI" w:cs="Segoe UI"/>
          <w:sz w:val="20"/>
          <w:szCs w:val="20"/>
        </w:rPr>
        <w:t>borokrzemianowe</w:t>
      </w:r>
      <w:proofErr w:type="spellEnd"/>
      <w:r w:rsidRPr="00EA615B">
        <w:rPr>
          <w:rFonts w:ascii="Segoe UI" w:hAnsi="Segoe UI" w:cs="Segoe UI"/>
          <w:sz w:val="20"/>
          <w:szCs w:val="20"/>
        </w:rPr>
        <w:t xml:space="preserve"> oraz plastik ABS oraz polipropylen.</w:t>
      </w:r>
    </w:p>
    <w:p w14:paraId="652CE1FB" w14:textId="77777777" w:rsidR="00EA615B" w:rsidRPr="00EA615B" w:rsidRDefault="00EA615B" w:rsidP="00EA615B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- </w:t>
      </w:r>
      <w:r w:rsidRPr="00EA615B">
        <w:rPr>
          <w:rFonts w:ascii="Segoe UI" w:hAnsi="Segoe UI" w:cs="Segoe UI"/>
          <w:sz w:val="20"/>
          <w:szCs w:val="20"/>
        </w:rPr>
        <w:t>brelok do kluczy: szerokość taśmy 30 mm.</w:t>
      </w:r>
    </w:p>
    <w:p w14:paraId="05E63C7E" w14:textId="77777777" w:rsidR="00427405" w:rsidRPr="00EA615B" w:rsidRDefault="00EA615B" w:rsidP="00EA615B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- </w:t>
      </w:r>
      <w:r w:rsidRPr="00EA615B">
        <w:rPr>
          <w:rFonts w:ascii="Segoe UI" w:hAnsi="Segoe UI" w:cs="Segoe UI"/>
          <w:sz w:val="20"/>
          <w:szCs w:val="20"/>
        </w:rPr>
        <w:t>kalendarz listkowy: format 85 x 55 mm, papier kreda mat 350g, zadruk dwustronny, folia błysk dwustronnie, z zaokrąglonymi rogami.</w:t>
      </w:r>
    </w:p>
    <w:p w14:paraId="6CAB6D3C" w14:textId="77777777" w:rsidR="00427405" w:rsidRDefault="00427405" w:rsidP="00033C1D">
      <w:pPr>
        <w:rPr>
          <w:rFonts w:ascii="Segoe UI" w:hAnsi="Segoe UI" w:cs="Segoe UI"/>
          <w:b/>
          <w:bCs/>
          <w:sz w:val="20"/>
          <w:szCs w:val="20"/>
        </w:rPr>
      </w:pPr>
    </w:p>
    <w:p w14:paraId="078A913C" w14:textId="77777777" w:rsidR="00EA615B" w:rsidRDefault="00EA615B" w:rsidP="00033C1D">
      <w:pPr>
        <w:rPr>
          <w:rFonts w:ascii="Segoe UI" w:hAnsi="Segoe UI" w:cs="Segoe UI"/>
          <w:b/>
          <w:bCs/>
          <w:sz w:val="20"/>
          <w:szCs w:val="20"/>
        </w:rPr>
      </w:pPr>
    </w:p>
    <w:p w14:paraId="69F256C7" w14:textId="77777777" w:rsidR="00427405" w:rsidRPr="00427405" w:rsidRDefault="00427405" w:rsidP="00033C1D">
      <w:pPr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ODPOWIEDŹ:</w:t>
      </w:r>
    </w:p>
    <w:p w14:paraId="10F8020A" w14:textId="77777777" w:rsidR="00033C1D" w:rsidRPr="00033C1D" w:rsidRDefault="00427405" w:rsidP="00033C1D">
      <w:pPr>
        <w:rPr>
          <w:rFonts w:ascii="Segoe UI" w:hAnsi="Segoe UI" w:cs="Segoe UI"/>
          <w:sz w:val="20"/>
          <w:szCs w:val="20"/>
        </w:rPr>
      </w:pPr>
      <w:r w:rsidRPr="00427405">
        <w:rPr>
          <w:rFonts w:ascii="Segoe UI" w:hAnsi="Segoe UI" w:cs="Segoe UI"/>
          <w:sz w:val="20"/>
          <w:szCs w:val="20"/>
        </w:rPr>
        <w:t>W odpowiedzi na przesłane zapytanie informujemy, co następuje</w:t>
      </w:r>
      <w:r>
        <w:rPr>
          <w:rFonts w:ascii="Segoe UI" w:hAnsi="Segoe UI" w:cs="Segoe UI"/>
          <w:sz w:val="20"/>
          <w:szCs w:val="20"/>
        </w:rPr>
        <w:t>:</w:t>
      </w:r>
    </w:p>
    <w:p w14:paraId="1572E2C5" w14:textId="77777777" w:rsidR="00033C1D" w:rsidRPr="00033C1D" w:rsidRDefault="00033C1D" w:rsidP="00422EC4">
      <w:pPr>
        <w:pStyle w:val="Akapitzlist"/>
        <w:numPr>
          <w:ilvl w:val="0"/>
          <w:numId w:val="16"/>
        </w:numPr>
        <w:spacing w:line="259" w:lineRule="auto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033C1D">
        <w:rPr>
          <w:rFonts w:ascii="Segoe UI" w:hAnsi="Segoe UI" w:cs="Segoe UI"/>
          <w:sz w:val="20"/>
          <w:szCs w:val="20"/>
        </w:rPr>
        <w:t xml:space="preserve">Zamawiający informuje, że w celu oszacowania wartości zamówienia przed ogłoszeniem </w:t>
      </w:r>
      <w:r w:rsidRPr="00427405">
        <w:rPr>
          <w:rFonts w:ascii="Segoe UI" w:hAnsi="Segoe UI" w:cs="Segoe UI"/>
          <w:i/>
          <w:iCs/>
          <w:sz w:val="20"/>
          <w:szCs w:val="20"/>
        </w:rPr>
        <w:t xml:space="preserve">Zapytania ofertowego </w:t>
      </w:r>
      <w:bookmarkStart w:id="1" w:name="_Hlk21348544"/>
      <w:r w:rsidRPr="00427405">
        <w:rPr>
          <w:rFonts w:ascii="Segoe UI" w:hAnsi="Segoe UI" w:cs="Segoe UI"/>
          <w:i/>
          <w:iCs/>
          <w:sz w:val="20"/>
          <w:szCs w:val="20"/>
        </w:rPr>
        <w:t xml:space="preserve">dot. wykonania materiałów promocyjnych na potrzeby konferencji, szkoleń dla beneficjentów </w:t>
      </w:r>
      <w:r w:rsidR="00427405">
        <w:rPr>
          <w:rFonts w:ascii="Segoe UI" w:hAnsi="Segoe UI" w:cs="Segoe UI"/>
          <w:i/>
          <w:iCs/>
          <w:sz w:val="20"/>
          <w:szCs w:val="20"/>
        </w:rPr>
        <w:br/>
      </w:r>
      <w:r w:rsidRPr="00427405">
        <w:rPr>
          <w:rFonts w:ascii="Segoe UI" w:hAnsi="Segoe UI" w:cs="Segoe UI"/>
          <w:i/>
          <w:iCs/>
          <w:spacing w:val="-2"/>
          <w:sz w:val="20"/>
          <w:szCs w:val="20"/>
        </w:rPr>
        <w:t>i spotkań roboczych organizowanych przez Instytucję Pośredniczącą Zintegrowanych Inwestycji Terytorialnych Koszalińsko-Kołobrzesko-Białogardzkiego Obszaru Funkcjonalnego</w:t>
      </w:r>
      <w:bookmarkEnd w:id="1"/>
      <w:r w:rsidRPr="00427405">
        <w:rPr>
          <w:rFonts w:ascii="Segoe UI" w:hAnsi="Segoe UI" w:cs="Segoe UI"/>
          <w:bCs/>
          <w:spacing w:val="-2"/>
          <w:sz w:val="20"/>
          <w:szCs w:val="20"/>
        </w:rPr>
        <w:t>,</w:t>
      </w:r>
      <w:r w:rsidRPr="00427405">
        <w:rPr>
          <w:rFonts w:ascii="Segoe UI" w:hAnsi="Segoe UI" w:cs="Segoe UI"/>
          <w:spacing w:val="-2"/>
          <w:sz w:val="20"/>
          <w:szCs w:val="20"/>
        </w:rPr>
        <w:t xml:space="preserve"> W</w:t>
      </w:r>
      <w:r w:rsidRPr="00427405">
        <w:rPr>
          <w:rFonts w:ascii="Segoe UI" w:hAnsi="Segoe UI" w:cs="Segoe UI"/>
          <w:iCs/>
          <w:spacing w:val="-2"/>
          <w:sz w:val="20"/>
          <w:szCs w:val="20"/>
        </w:rPr>
        <w:t>ydział Rozwoju i Współpracy</w:t>
      </w:r>
      <w:r w:rsidRPr="00033C1D">
        <w:rPr>
          <w:rFonts w:ascii="Segoe UI" w:hAnsi="Segoe UI" w:cs="Segoe UI"/>
          <w:iCs/>
          <w:sz w:val="20"/>
          <w:szCs w:val="20"/>
        </w:rPr>
        <w:t xml:space="preserve"> Terytorialnej </w:t>
      </w:r>
      <w:r w:rsidRPr="00033C1D">
        <w:rPr>
          <w:rFonts w:ascii="Segoe UI" w:hAnsi="Segoe UI" w:cs="Segoe UI"/>
          <w:sz w:val="20"/>
          <w:szCs w:val="20"/>
        </w:rPr>
        <w:t xml:space="preserve">przeprowadził Rozeznanie cenowe dla specyfikacji z identycznymi parametrami poszczególnych produktów i </w:t>
      </w:r>
      <w:r w:rsidRPr="00427405">
        <w:rPr>
          <w:rFonts w:ascii="Segoe UI" w:hAnsi="Segoe UI" w:cs="Segoe UI"/>
          <w:b/>
          <w:bCs/>
          <w:sz w:val="20"/>
          <w:szCs w:val="20"/>
        </w:rPr>
        <w:t>nie otrzymał żadnych uwag od potencjalnych oferentów dotyczących braku występowania opisanych produktów na rynku</w:t>
      </w:r>
      <w:r w:rsidRPr="00033C1D">
        <w:rPr>
          <w:rFonts w:ascii="Segoe UI" w:hAnsi="Segoe UI" w:cs="Segoe UI"/>
          <w:sz w:val="20"/>
          <w:szCs w:val="20"/>
        </w:rPr>
        <w:t>.</w:t>
      </w:r>
    </w:p>
    <w:p w14:paraId="73726EB0" w14:textId="77777777" w:rsidR="00033C1D" w:rsidRPr="00422EC4" w:rsidRDefault="00033C1D" w:rsidP="00422EC4">
      <w:pPr>
        <w:pStyle w:val="Akapitzlist"/>
        <w:numPr>
          <w:ilvl w:val="0"/>
          <w:numId w:val="16"/>
        </w:numPr>
        <w:spacing w:line="257" w:lineRule="auto"/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422EC4">
        <w:rPr>
          <w:rFonts w:ascii="Segoe UI" w:hAnsi="Segoe UI" w:cs="Segoe UI"/>
          <w:sz w:val="20"/>
          <w:szCs w:val="20"/>
        </w:rPr>
        <w:t>Niemniej, po przeanalizowaniu otrzymanych informacji, Zamawiający dopuszcza zmiany w opisie produktów w następującym zakresie:</w:t>
      </w:r>
    </w:p>
    <w:p w14:paraId="080D4EF3" w14:textId="25BBBA8A" w:rsidR="00427405" w:rsidRPr="00427405" w:rsidRDefault="00427405" w:rsidP="00427405">
      <w:pPr>
        <w:pStyle w:val="Akapitzlist"/>
        <w:numPr>
          <w:ilvl w:val="0"/>
          <w:numId w:val="15"/>
        </w:numPr>
        <w:spacing w:line="259" w:lineRule="auto"/>
        <w:jc w:val="both"/>
        <w:rPr>
          <w:rFonts w:ascii="Segoe UI" w:hAnsi="Segoe UI" w:cs="Segoe UI"/>
          <w:sz w:val="20"/>
          <w:szCs w:val="20"/>
        </w:rPr>
      </w:pPr>
      <w:r w:rsidRPr="00EA615B">
        <w:rPr>
          <w:rFonts w:ascii="Segoe UI" w:hAnsi="Segoe UI" w:cs="Segoe UI"/>
          <w:b/>
          <w:bCs/>
          <w:i/>
          <w:iCs/>
          <w:sz w:val="20"/>
          <w:szCs w:val="20"/>
        </w:rPr>
        <w:t>Kubek szklany / Butelka szklana</w:t>
      </w:r>
      <w:r w:rsidRPr="00427405">
        <w:rPr>
          <w:rFonts w:ascii="Segoe UI" w:hAnsi="Segoe UI" w:cs="Segoe UI"/>
          <w:sz w:val="20"/>
          <w:szCs w:val="20"/>
        </w:rPr>
        <w:t xml:space="preserve"> – </w:t>
      </w:r>
      <w:r w:rsidR="008744E8">
        <w:rPr>
          <w:rFonts w:ascii="Segoe UI" w:hAnsi="Segoe UI" w:cs="Segoe UI"/>
          <w:sz w:val="20"/>
          <w:szCs w:val="20"/>
        </w:rPr>
        <w:t>zwiększenie</w:t>
      </w:r>
      <w:r w:rsidRPr="00427405">
        <w:rPr>
          <w:rFonts w:ascii="Segoe UI" w:hAnsi="Segoe UI" w:cs="Segoe UI"/>
          <w:sz w:val="20"/>
          <w:szCs w:val="20"/>
        </w:rPr>
        <w:t xml:space="preserve"> tolerancji rozmiarów kubka/butelki:</w:t>
      </w:r>
    </w:p>
    <w:p w14:paraId="019A813F" w14:textId="77777777" w:rsidR="00427405" w:rsidRPr="00427405" w:rsidRDefault="00427405" w:rsidP="00427405">
      <w:pPr>
        <w:pStyle w:val="Akapitzlist"/>
        <w:spacing w:line="259" w:lineRule="auto"/>
        <w:jc w:val="both"/>
        <w:rPr>
          <w:rFonts w:ascii="Segoe UI" w:hAnsi="Segoe UI" w:cs="Segoe UI"/>
          <w:sz w:val="20"/>
          <w:szCs w:val="20"/>
        </w:rPr>
      </w:pPr>
      <w:r w:rsidRPr="00427405">
        <w:rPr>
          <w:rFonts w:ascii="Segoe UI" w:hAnsi="Segoe UI" w:cs="Segoe UI"/>
          <w:sz w:val="20"/>
          <w:szCs w:val="20"/>
        </w:rPr>
        <w:t>BYŁO: Wymiary: Ø 8 cm (± 0,5 cm) x wys. 17 cm (± 7 cm)</w:t>
      </w:r>
    </w:p>
    <w:p w14:paraId="1F5CED82" w14:textId="77777777" w:rsidR="00427405" w:rsidRPr="00427405" w:rsidRDefault="00427405" w:rsidP="00427405">
      <w:pPr>
        <w:pStyle w:val="Akapitzlist"/>
        <w:spacing w:line="259" w:lineRule="auto"/>
        <w:jc w:val="both"/>
        <w:rPr>
          <w:rFonts w:ascii="Segoe UI" w:hAnsi="Segoe UI" w:cs="Segoe UI"/>
          <w:sz w:val="20"/>
          <w:szCs w:val="20"/>
        </w:rPr>
      </w:pPr>
      <w:r w:rsidRPr="00427405">
        <w:rPr>
          <w:rFonts w:ascii="Segoe UI" w:hAnsi="Segoe UI" w:cs="Segoe UI"/>
          <w:sz w:val="20"/>
          <w:szCs w:val="20"/>
        </w:rPr>
        <w:t xml:space="preserve">JEST: Wymiary: </w:t>
      </w:r>
      <w:r w:rsidRPr="00427405">
        <w:rPr>
          <w:rFonts w:ascii="Segoe UI" w:hAnsi="Segoe UI" w:cs="Segoe UI"/>
          <w:b/>
          <w:bCs/>
          <w:sz w:val="20"/>
          <w:szCs w:val="20"/>
        </w:rPr>
        <w:t>Ø 8 cm (± 1,5 cm) x wys. 17 cm (± 7 cm)</w:t>
      </w:r>
    </w:p>
    <w:p w14:paraId="4B1060BB" w14:textId="77777777" w:rsidR="00427405" w:rsidRPr="00427405" w:rsidRDefault="00EA615B" w:rsidP="00427405">
      <w:pPr>
        <w:pStyle w:val="Akapitzlist"/>
        <w:spacing w:line="259" w:lineRule="auto"/>
        <w:jc w:val="both"/>
        <w:rPr>
          <w:rFonts w:ascii="Segoe UI" w:hAnsi="Segoe UI" w:cs="Segoe UI"/>
          <w:sz w:val="20"/>
          <w:szCs w:val="20"/>
        </w:rPr>
      </w:pPr>
      <w:r w:rsidRPr="00033C1D">
        <w:rPr>
          <w:rFonts w:ascii="Segoe UI" w:eastAsia="Calibri" w:hAnsi="Segoe UI" w:cs="Segoe UI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0" wp14:anchorId="24ED8043" wp14:editId="465E45AF">
                <wp:simplePos x="0" y="0"/>
                <wp:positionH relativeFrom="page">
                  <wp:posOffset>7063740</wp:posOffset>
                </wp:positionH>
                <wp:positionV relativeFrom="page">
                  <wp:posOffset>10273030</wp:posOffset>
                </wp:positionV>
                <wp:extent cx="467995" cy="390525"/>
                <wp:effectExtent l="0" t="0" r="0" b="0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799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ADB961" w14:textId="77777777" w:rsidR="00EA615B" w:rsidRPr="00EA615B" w:rsidRDefault="00EA615B" w:rsidP="00EA615B">
                            <w:pPr>
                              <w:jc w:val="center"/>
                              <w:rPr>
                                <w:rFonts w:ascii="Segoe UI" w:hAnsi="Segoe UI" w:cs="Segoe UI"/>
                                <w:sz w:val="18"/>
                                <w:szCs w:val="18"/>
                              </w:rPr>
                            </w:pPr>
                            <w:r w:rsidRPr="00EA615B">
                              <w:rPr>
                                <w:rFonts w:ascii="Segoe UI" w:hAnsi="Segoe UI" w:cs="Segoe UI"/>
                                <w:sz w:val="18"/>
                                <w:szCs w:val="18"/>
                              </w:rPr>
                              <w:t>1/</w:t>
                            </w:r>
                            <w:r>
                              <w:rPr>
                                <w:rFonts w:ascii="Segoe UI" w:hAnsi="Segoe UI" w:cs="Segoe UI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D8043" id="_x0000_t202" coordsize="21600,21600" o:spt="202" path="m,l,21600r21600,l21600,xe">
                <v:stroke joinstyle="miter"/>
                <v:path gradientshapeok="t" o:connecttype="rect"/>
              </v:shapetype>
              <v:shape id="Pole tekstowe 15" o:spid="_x0000_s1026" type="#_x0000_t202" style="position:absolute;left:0;text-align:left;margin-left:556.2pt;margin-top:808.9pt;width:36.8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" o:allowoverlap="f" filled="f" stroked="f" strokeweight=".5pt">
                <v:textbox>
                  <w:txbxContent>
                    <w:p w14:paraId="18ADB961" w14:textId="77777777" w:rsidR="00EA615B" w:rsidRPr="00EA615B" w:rsidRDefault="00EA615B" w:rsidP="00EA615B">
                      <w:pPr>
                        <w:jc w:val="center"/>
                        <w:rPr>
                          <w:rFonts w:ascii="Segoe UI" w:hAnsi="Segoe UI" w:cs="Segoe UI"/>
                          <w:sz w:val="18"/>
                          <w:szCs w:val="18"/>
                        </w:rPr>
                      </w:pPr>
                      <w:r w:rsidRPr="00EA615B">
                        <w:rPr>
                          <w:rFonts w:ascii="Segoe UI" w:hAnsi="Segoe UI" w:cs="Segoe UI"/>
                          <w:sz w:val="18"/>
                          <w:szCs w:val="18"/>
                        </w:rPr>
                        <w:t>1/</w:t>
                      </w:r>
                      <w:r>
                        <w:rPr>
                          <w:rFonts w:ascii="Segoe UI" w:hAnsi="Segoe UI" w:cs="Segoe UI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427405" w:rsidRPr="00427405">
        <w:rPr>
          <w:rFonts w:ascii="Segoe UI" w:hAnsi="Segoe UI" w:cs="Segoe UI"/>
          <w:sz w:val="20"/>
          <w:szCs w:val="20"/>
        </w:rPr>
        <w:t xml:space="preserve">Ponadto, Zamawiający informuje, że w opisie produktów określił jedynie materiał główny danego produktu, natomiast dopuszcza występowanie elementów dodatkowych (np. opaski czy uchwytu na </w:t>
      </w:r>
      <w:r w:rsidR="00427405" w:rsidRPr="00427405">
        <w:rPr>
          <w:rFonts w:ascii="Segoe UI" w:hAnsi="Segoe UI" w:cs="Segoe UI"/>
          <w:sz w:val="20"/>
          <w:szCs w:val="20"/>
        </w:rPr>
        <w:lastRenderedPageBreak/>
        <w:t xml:space="preserve">nadgarstek), wykonanych z innych materiałów (w przytaczanym przykładnie – innych niż szkło). Analogicznie należy traktować pozostałe produkty. </w:t>
      </w:r>
    </w:p>
    <w:p w14:paraId="4E5BB65E" w14:textId="61A82251" w:rsidR="00427405" w:rsidRPr="00427405" w:rsidRDefault="00427405" w:rsidP="00427405">
      <w:pPr>
        <w:pStyle w:val="Akapitzlist"/>
        <w:numPr>
          <w:ilvl w:val="0"/>
          <w:numId w:val="15"/>
        </w:numPr>
        <w:spacing w:line="259" w:lineRule="auto"/>
        <w:jc w:val="both"/>
        <w:rPr>
          <w:rFonts w:ascii="Segoe UI" w:hAnsi="Segoe UI" w:cs="Segoe UI"/>
          <w:sz w:val="20"/>
          <w:szCs w:val="20"/>
        </w:rPr>
      </w:pPr>
      <w:r w:rsidRPr="00EA615B">
        <w:rPr>
          <w:rFonts w:ascii="Segoe UI" w:hAnsi="Segoe UI" w:cs="Segoe UI"/>
          <w:b/>
          <w:bCs/>
          <w:i/>
          <w:iCs/>
          <w:sz w:val="20"/>
          <w:szCs w:val="20"/>
        </w:rPr>
        <w:t>Kalendarzyki listkowe na 2020 rok</w:t>
      </w:r>
      <w:r w:rsidRPr="00427405">
        <w:rPr>
          <w:rFonts w:ascii="Segoe UI" w:hAnsi="Segoe UI" w:cs="Segoe UI"/>
          <w:sz w:val="20"/>
          <w:szCs w:val="20"/>
        </w:rPr>
        <w:t xml:space="preserve"> – </w:t>
      </w:r>
      <w:r w:rsidR="008744E8">
        <w:rPr>
          <w:rFonts w:ascii="Segoe UI" w:hAnsi="Segoe UI" w:cs="Segoe UI"/>
          <w:sz w:val="20"/>
          <w:szCs w:val="20"/>
        </w:rPr>
        <w:t>wprowadzenie</w:t>
      </w:r>
      <w:r w:rsidRPr="00427405">
        <w:rPr>
          <w:rFonts w:ascii="Segoe UI" w:hAnsi="Segoe UI" w:cs="Segoe UI"/>
          <w:sz w:val="20"/>
          <w:szCs w:val="20"/>
        </w:rPr>
        <w:t xml:space="preserve"> tolerancji rozmiarów </w:t>
      </w:r>
      <w:r w:rsidR="008744E8">
        <w:rPr>
          <w:rFonts w:ascii="Segoe UI" w:hAnsi="Segoe UI" w:cs="Segoe UI"/>
          <w:sz w:val="20"/>
          <w:szCs w:val="20"/>
        </w:rPr>
        <w:t>kalendarzyka</w:t>
      </w:r>
      <w:r w:rsidRPr="00427405">
        <w:rPr>
          <w:rFonts w:ascii="Segoe UI" w:hAnsi="Segoe UI" w:cs="Segoe UI"/>
          <w:sz w:val="20"/>
          <w:szCs w:val="20"/>
        </w:rPr>
        <w:t>:</w:t>
      </w:r>
    </w:p>
    <w:p w14:paraId="2F7020CC" w14:textId="77777777" w:rsidR="00427405" w:rsidRPr="00427405" w:rsidRDefault="00427405" w:rsidP="00427405">
      <w:pPr>
        <w:pStyle w:val="Akapitzlist"/>
        <w:spacing w:line="259" w:lineRule="auto"/>
        <w:jc w:val="both"/>
        <w:rPr>
          <w:rFonts w:ascii="Segoe UI" w:hAnsi="Segoe UI" w:cs="Segoe UI"/>
          <w:sz w:val="20"/>
          <w:szCs w:val="20"/>
        </w:rPr>
      </w:pPr>
      <w:r w:rsidRPr="00427405">
        <w:rPr>
          <w:rFonts w:ascii="Segoe UI" w:hAnsi="Segoe UI" w:cs="Segoe UI"/>
          <w:sz w:val="20"/>
          <w:szCs w:val="20"/>
        </w:rPr>
        <w:t xml:space="preserve">BYŁO: A7 </w:t>
      </w:r>
    </w:p>
    <w:p w14:paraId="7BA6F41E" w14:textId="77777777" w:rsidR="00427405" w:rsidRPr="00427405" w:rsidRDefault="00427405" w:rsidP="00427405">
      <w:pPr>
        <w:pStyle w:val="Akapitzlist"/>
        <w:spacing w:line="259" w:lineRule="auto"/>
        <w:jc w:val="both"/>
        <w:rPr>
          <w:rFonts w:ascii="Segoe UI" w:hAnsi="Segoe UI" w:cs="Segoe UI"/>
          <w:sz w:val="20"/>
          <w:szCs w:val="20"/>
        </w:rPr>
      </w:pPr>
      <w:r w:rsidRPr="00427405">
        <w:rPr>
          <w:rFonts w:ascii="Segoe UI" w:hAnsi="Segoe UI" w:cs="Segoe UI"/>
          <w:sz w:val="20"/>
          <w:szCs w:val="20"/>
        </w:rPr>
        <w:t xml:space="preserve">JEST: </w:t>
      </w:r>
      <w:r w:rsidRPr="00427405">
        <w:rPr>
          <w:rFonts w:ascii="Segoe UI" w:hAnsi="Segoe UI" w:cs="Segoe UI"/>
          <w:b/>
          <w:bCs/>
          <w:sz w:val="20"/>
          <w:szCs w:val="20"/>
        </w:rPr>
        <w:t>A7 (dł. 105 mm x szer. 74 mm</w:t>
      </w:r>
      <w:r>
        <w:rPr>
          <w:rFonts w:ascii="Segoe UI" w:hAnsi="Segoe UI" w:cs="Segoe UI"/>
          <w:b/>
          <w:bCs/>
          <w:sz w:val="20"/>
          <w:szCs w:val="20"/>
        </w:rPr>
        <w:t>)</w:t>
      </w:r>
      <w:r w:rsidRPr="00427405">
        <w:rPr>
          <w:rFonts w:ascii="Segoe UI" w:hAnsi="Segoe UI" w:cs="Segoe UI"/>
          <w:b/>
          <w:bCs/>
          <w:sz w:val="20"/>
          <w:szCs w:val="20"/>
        </w:rPr>
        <w:t xml:space="preserve"> ± 2,0 cm</w:t>
      </w:r>
    </w:p>
    <w:p w14:paraId="4EF02413" w14:textId="1B6CC3D8" w:rsidR="00427405" w:rsidRPr="00427405" w:rsidRDefault="00427405" w:rsidP="00427405">
      <w:pPr>
        <w:pStyle w:val="Akapitzlist"/>
        <w:numPr>
          <w:ilvl w:val="0"/>
          <w:numId w:val="15"/>
        </w:numPr>
        <w:spacing w:line="259" w:lineRule="auto"/>
        <w:jc w:val="both"/>
        <w:rPr>
          <w:rFonts w:ascii="Segoe UI" w:hAnsi="Segoe UI" w:cs="Segoe UI"/>
          <w:sz w:val="20"/>
          <w:szCs w:val="20"/>
        </w:rPr>
      </w:pPr>
      <w:r w:rsidRPr="00EA615B">
        <w:rPr>
          <w:rFonts w:ascii="Segoe UI" w:hAnsi="Segoe UI" w:cs="Segoe UI"/>
          <w:b/>
          <w:bCs/>
          <w:i/>
          <w:iCs/>
          <w:sz w:val="20"/>
          <w:szCs w:val="20"/>
        </w:rPr>
        <w:t>Kalendarzyki listkowe na 2020 rok</w:t>
      </w:r>
      <w:r w:rsidRPr="00427405">
        <w:rPr>
          <w:rFonts w:ascii="Segoe UI" w:hAnsi="Segoe UI" w:cs="Segoe UI"/>
          <w:sz w:val="20"/>
          <w:szCs w:val="20"/>
        </w:rPr>
        <w:t xml:space="preserve"> – </w:t>
      </w:r>
      <w:r w:rsidR="008744E8">
        <w:rPr>
          <w:rFonts w:ascii="Segoe UI" w:hAnsi="Segoe UI" w:cs="Segoe UI"/>
          <w:sz w:val="20"/>
          <w:szCs w:val="20"/>
        </w:rPr>
        <w:t>dopuszczenie dodatkowego</w:t>
      </w:r>
      <w:r w:rsidRPr="00427405">
        <w:rPr>
          <w:rFonts w:ascii="Segoe UI" w:hAnsi="Segoe UI" w:cs="Segoe UI"/>
          <w:sz w:val="20"/>
          <w:szCs w:val="20"/>
        </w:rPr>
        <w:t xml:space="preserve"> rodzaju papieru:</w:t>
      </w:r>
    </w:p>
    <w:p w14:paraId="6DA4CC6F" w14:textId="77777777" w:rsidR="00427405" w:rsidRPr="00427405" w:rsidRDefault="00427405" w:rsidP="00427405">
      <w:pPr>
        <w:pStyle w:val="Akapitzlist"/>
        <w:spacing w:line="259" w:lineRule="auto"/>
        <w:jc w:val="both"/>
        <w:rPr>
          <w:rFonts w:ascii="Segoe UI" w:hAnsi="Segoe UI" w:cs="Segoe UI"/>
          <w:sz w:val="20"/>
          <w:szCs w:val="20"/>
        </w:rPr>
      </w:pPr>
      <w:r w:rsidRPr="00427405">
        <w:rPr>
          <w:rFonts w:ascii="Segoe UI" w:hAnsi="Segoe UI" w:cs="Segoe UI"/>
          <w:sz w:val="20"/>
          <w:szCs w:val="20"/>
        </w:rPr>
        <w:t>BYŁO: karton o gramaturze min. 300 g/m2., laminowany folią błysk</w:t>
      </w:r>
    </w:p>
    <w:p w14:paraId="6643AEDD" w14:textId="77777777" w:rsidR="00427405" w:rsidRPr="00427405" w:rsidRDefault="00427405" w:rsidP="00427405">
      <w:pPr>
        <w:pStyle w:val="Akapitzlist"/>
        <w:spacing w:line="259" w:lineRule="auto"/>
        <w:jc w:val="both"/>
        <w:rPr>
          <w:rFonts w:ascii="Segoe UI" w:hAnsi="Segoe UI" w:cs="Segoe UI"/>
          <w:sz w:val="20"/>
          <w:szCs w:val="20"/>
        </w:rPr>
      </w:pPr>
      <w:r w:rsidRPr="00427405">
        <w:rPr>
          <w:rFonts w:ascii="Segoe UI" w:hAnsi="Segoe UI" w:cs="Segoe UI"/>
          <w:sz w:val="20"/>
          <w:szCs w:val="20"/>
        </w:rPr>
        <w:t xml:space="preserve">JEST: </w:t>
      </w:r>
      <w:r w:rsidRPr="00427405">
        <w:rPr>
          <w:rFonts w:ascii="Segoe UI" w:hAnsi="Segoe UI" w:cs="Segoe UI"/>
          <w:b/>
          <w:bCs/>
          <w:sz w:val="20"/>
          <w:szCs w:val="20"/>
        </w:rPr>
        <w:t>karton lub papier kredowy mat lub równoważny, o gramaturze min. 300 g/m2,</w:t>
      </w:r>
      <w:r w:rsidRPr="00427405">
        <w:rPr>
          <w:rFonts w:ascii="Segoe UI" w:hAnsi="Segoe UI" w:cs="Segoe UI"/>
          <w:sz w:val="20"/>
          <w:szCs w:val="20"/>
        </w:rPr>
        <w:t xml:space="preserve"> laminowany folią błysk</w:t>
      </w:r>
    </w:p>
    <w:p w14:paraId="4D984DE5" w14:textId="77777777" w:rsidR="00033C1D" w:rsidRPr="00033C1D" w:rsidRDefault="00EA615B" w:rsidP="00033C1D">
      <w:pPr>
        <w:jc w:val="both"/>
        <w:rPr>
          <w:rFonts w:ascii="Segoe UI" w:hAnsi="Segoe UI" w:cs="Segoe UI"/>
          <w:sz w:val="20"/>
          <w:szCs w:val="20"/>
        </w:rPr>
      </w:pPr>
      <w:r w:rsidRPr="00033C1D">
        <w:rPr>
          <w:rFonts w:ascii="Segoe UI" w:eastAsia="Calibri" w:hAnsi="Segoe UI" w:cs="Segoe UI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0" wp14:anchorId="6FDF9DF8" wp14:editId="70BC3312">
                <wp:simplePos x="0" y="0"/>
                <wp:positionH relativeFrom="page">
                  <wp:posOffset>7063740</wp:posOffset>
                </wp:positionH>
                <wp:positionV relativeFrom="page">
                  <wp:posOffset>10273030</wp:posOffset>
                </wp:positionV>
                <wp:extent cx="467995" cy="390525"/>
                <wp:effectExtent l="0" t="0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799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0010CC" w14:textId="77777777" w:rsidR="00EA615B" w:rsidRPr="00EA615B" w:rsidRDefault="00EA615B" w:rsidP="00EA615B">
                            <w:pPr>
                              <w:jc w:val="center"/>
                              <w:rPr>
                                <w:rFonts w:ascii="Segoe UI" w:hAnsi="Segoe UI" w:cs="Segoe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18"/>
                                <w:szCs w:val="18"/>
                              </w:rPr>
                              <w:t>2</w:t>
                            </w:r>
                            <w:r w:rsidRPr="00EA615B">
                              <w:rPr>
                                <w:rFonts w:ascii="Segoe UI" w:hAnsi="Segoe UI" w:cs="Segoe UI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ascii="Segoe UI" w:hAnsi="Segoe UI" w:cs="Segoe UI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F9DF8" id="Pole tekstowe 16" o:spid="_x0000_s1027" type="#_x0000_t202" style="position:absolute;left:0;text-align:left;margin-left:556.2pt;margin-top:808.9pt;width:36.8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" o:allowoverlap="f" filled="f" stroked="f" strokeweight=".5pt">
                <v:textbox>
                  <w:txbxContent>
                    <w:p w14:paraId="0D0010CC" w14:textId="77777777" w:rsidR="00EA615B" w:rsidRPr="00EA615B" w:rsidRDefault="00EA615B" w:rsidP="00EA615B">
                      <w:pPr>
                        <w:jc w:val="center"/>
                        <w:rPr>
                          <w:rFonts w:ascii="Segoe UI" w:hAnsi="Segoe UI" w:cs="Segoe UI"/>
                          <w:sz w:val="18"/>
                          <w:szCs w:val="18"/>
                        </w:rPr>
                      </w:pPr>
                      <w:r>
                        <w:rPr>
                          <w:rFonts w:ascii="Segoe UI" w:hAnsi="Segoe UI" w:cs="Segoe UI"/>
                          <w:sz w:val="18"/>
                          <w:szCs w:val="18"/>
                        </w:rPr>
                        <w:t>2</w:t>
                      </w:r>
                      <w:r w:rsidRPr="00EA615B">
                        <w:rPr>
                          <w:rFonts w:ascii="Segoe UI" w:hAnsi="Segoe UI" w:cs="Segoe UI"/>
                          <w:sz w:val="18"/>
                          <w:szCs w:val="18"/>
                        </w:rPr>
                        <w:t>/</w:t>
                      </w:r>
                      <w:r>
                        <w:rPr>
                          <w:rFonts w:ascii="Segoe UI" w:hAnsi="Segoe UI" w:cs="Segoe UI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033C1D" w:rsidRPr="00033C1D" w:rsidSect="00EA615B">
      <w:headerReference w:type="default" r:id="rId7"/>
      <w:footerReference w:type="default" r:id="rId8"/>
      <w:pgSz w:w="11906" w:h="16838"/>
      <w:pgMar w:top="2127" w:right="1134" w:bottom="1701" w:left="1134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7C8FB" w14:textId="77777777" w:rsidR="00982129" w:rsidRDefault="00982129" w:rsidP="008766A5">
      <w:r>
        <w:separator/>
      </w:r>
    </w:p>
  </w:endnote>
  <w:endnote w:type="continuationSeparator" w:id="0">
    <w:p w14:paraId="33670DA9" w14:textId="77777777" w:rsidR="00982129" w:rsidRDefault="00982129" w:rsidP="0087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1C5E" w14:textId="77777777" w:rsidR="008766A5" w:rsidRPr="008766A5" w:rsidRDefault="008766A5" w:rsidP="008766A5">
    <w:pPr>
      <w:tabs>
        <w:tab w:val="center" w:pos="4536"/>
        <w:tab w:val="right" w:pos="9072"/>
      </w:tabs>
      <w:rPr>
        <w:sz w:val="8"/>
        <w:szCs w:val="8"/>
      </w:rPr>
    </w:pPr>
  </w:p>
  <w:p w14:paraId="6937159E" w14:textId="77777777" w:rsidR="008766A5" w:rsidRPr="008766A5" w:rsidRDefault="008766A5" w:rsidP="008766A5">
    <w:pPr>
      <w:tabs>
        <w:tab w:val="center" w:pos="4536"/>
        <w:tab w:val="right" w:pos="9072"/>
      </w:tabs>
      <w:jc w:val="both"/>
      <w:rPr>
        <w:i/>
        <w:iCs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CA028F8" wp14:editId="775068CA">
          <wp:simplePos x="0" y="0"/>
          <wp:positionH relativeFrom="margin">
            <wp:posOffset>35560</wp:posOffset>
          </wp:positionH>
          <wp:positionV relativeFrom="paragraph">
            <wp:posOffset>-259715</wp:posOffset>
          </wp:positionV>
          <wp:extent cx="6049746" cy="460800"/>
          <wp:effectExtent l="0" t="0" r="0" b="0"/>
          <wp:wrapTopAndBottom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9746" cy="46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>Projekt pn.</w:t>
    </w:r>
    <w:r>
      <w:rPr>
        <w:rFonts w:cs="Arial"/>
        <w:sz w:val="16"/>
        <w:szCs w:val="16"/>
      </w:rPr>
      <w:t xml:space="preserve"> „</w:t>
    </w:r>
    <w:r>
      <w:rPr>
        <w:i/>
        <w:iCs/>
        <w:sz w:val="16"/>
        <w:szCs w:val="16"/>
      </w:rPr>
      <w:t>Zapewnienie sprawnego i prawidłowego przebiegu procesu wdrażania i realizacji instrumentu ZIT na terenie WZ na obszarze KKBOF”</w:t>
    </w:r>
    <w:r>
      <w:rPr>
        <w:sz w:val="16"/>
        <w:szCs w:val="16"/>
      </w:rPr>
      <w:t xml:space="preserve"> współfinansowany z Europejskiego Funduszu Społecznego w ramach Regionalnego Programu Operacyjnego Województwa Zachodniopomorskiego 2014-2020 – </w:t>
    </w:r>
    <w:r>
      <w:rPr>
        <w:b/>
        <w:sz w:val="16"/>
        <w:szCs w:val="16"/>
      </w:rPr>
      <w:t>Umowa Nr RPZP.10.01.00-32-0006/19-00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01C27" w14:textId="77777777" w:rsidR="00982129" w:rsidRDefault="00982129" w:rsidP="008766A5">
      <w:r>
        <w:separator/>
      </w:r>
    </w:p>
  </w:footnote>
  <w:footnote w:type="continuationSeparator" w:id="0">
    <w:p w14:paraId="1D09250D" w14:textId="77777777" w:rsidR="00982129" w:rsidRDefault="00982129" w:rsidP="00876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9D8B6" w14:textId="77777777" w:rsidR="008766A5" w:rsidRDefault="008766A5" w:rsidP="008766A5">
    <w:pPr>
      <w:autoSpaceDN w:val="0"/>
      <w:jc w:val="both"/>
      <w:rPr>
        <w:rFonts w:cs="Arial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2776452" wp14:editId="29506785">
          <wp:simplePos x="0" y="0"/>
          <wp:positionH relativeFrom="margin">
            <wp:posOffset>-90805</wp:posOffset>
          </wp:positionH>
          <wp:positionV relativeFrom="paragraph">
            <wp:posOffset>-113030</wp:posOffset>
          </wp:positionV>
          <wp:extent cx="1152525" cy="781050"/>
          <wp:effectExtent l="0" t="0" r="9525" b="0"/>
          <wp:wrapThrough wrapText="bothSides">
            <wp:wrapPolygon edited="0">
              <wp:start x="0" y="0"/>
              <wp:lineTo x="0" y="21073"/>
              <wp:lineTo x="21421" y="21073"/>
              <wp:lineTo x="21421" y="0"/>
              <wp:lineTo x="0" y="0"/>
            </wp:wrapPolygon>
          </wp:wrapThrough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2" w:name="_Hlk508276445"/>
    <w:bookmarkStart w:id="3" w:name="_Hlk502909935"/>
    <w:bookmarkStart w:id="4" w:name="_Hlk502909934"/>
    <w:bookmarkStart w:id="5" w:name="_Hlk502909933"/>
    <w:bookmarkStart w:id="6" w:name="_Hlk502909932"/>
    <w:bookmarkStart w:id="7" w:name="_Hlk502909931"/>
    <w:bookmarkStart w:id="8" w:name="_Hlk502909930"/>
    <w:bookmarkStart w:id="9" w:name="_Hlk502909929"/>
    <w:bookmarkStart w:id="10" w:name="_Hlk502909928"/>
    <w:bookmarkStart w:id="11" w:name="_Hlk502908765"/>
    <w:bookmarkStart w:id="12" w:name="_Hlk502908764"/>
    <w:bookmarkStart w:id="13" w:name="_Hlk502908763"/>
    <w:bookmarkStart w:id="14" w:name="_Hlk502908762"/>
    <w:bookmarkStart w:id="15" w:name="_Hlk508273926"/>
    <w:bookmarkStart w:id="16" w:name="_Hlk508273925"/>
    <w:bookmarkStart w:id="17" w:name="_Hlk508273924"/>
    <w:bookmarkStart w:id="18" w:name="_Hlk508273923"/>
    <w:bookmarkStart w:id="19" w:name="_Hlk508273901"/>
    <w:bookmarkStart w:id="20" w:name="_Hlk508273900"/>
    <w:bookmarkStart w:id="21" w:name="_Hlk508273899"/>
    <w:bookmarkStart w:id="22" w:name="_Hlk508273898"/>
    <w:bookmarkStart w:id="23" w:name="_Hlk508273897"/>
    <w:bookmarkStart w:id="24" w:name="_Hlk508273896"/>
    <w:bookmarkStart w:id="25" w:name="_Hlk508273895"/>
    <w:bookmarkStart w:id="26" w:name="_Hlk508273894"/>
    <w:bookmarkStart w:id="27" w:name="_Hlk508273893"/>
    <w:bookmarkStart w:id="28" w:name="_Hlk508273892"/>
    <w:r>
      <w:rPr>
        <w:b/>
        <w:sz w:val="18"/>
        <w:szCs w:val="18"/>
      </w:rPr>
      <w:t xml:space="preserve">Gmina Miasto Koszalin – Wydział Rozwoju i Współpracy Terytorialnej </w:t>
    </w:r>
    <w:r>
      <w:rPr>
        <w:rFonts w:cs="Arial"/>
        <w:sz w:val="18"/>
        <w:szCs w:val="18"/>
      </w:rPr>
      <w:t>ul. Zwycięstwa 42 lok. 212-213,</w:t>
    </w:r>
    <w:r>
      <w:rPr>
        <w:rFonts w:cs="Arial"/>
        <w:sz w:val="18"/>
        <w:szCs w:val="18"/>
      </w:rPr>
      <w:br/>
    </w:r>
    <w:r>
      <w:rPr>
        <w:rFonts w:eastAsia="Calibri"/>
        <w:sz w:val="18"/>
        <w:szCs w:val="18"/>
      </w:rPr>
      <w:t xml:space="preserve">75-037 Koszalin, tel. 94 34-83-912/913, fax. 94 348 88 69, </w:t>
    </w:r>
    <w:hyperlink r:id="rId2" w:history="1">
      <w:r>
        <w:rPr>
          <w:rStyle w:val="Hipercze"/>
          <w:rFonts w:eastAsia="Calibri"/>
          <w:sz w:val="18"/>
          <w:szCs w:val="18"/>
        </w:rPr>
        <w:t>zit.kkbof@um.koszalin.pl</w:t>
      </w:r>
    </w:hyperlink>
    <w:r>
      <w:rPr>
        <w:rFonts w:eastAsia="Calibri"/>
        <w:sz w:val="18"/>
        <w:szCs w:val="18"/>
      </w:rPr>
      <w:t xml:space="preserve">, </w:t>
    </w:r>
    <w:hyperlink r:id="rId3" w:history="1">
      <w:r w:rsidRPr="008766A5">
        <w:rPr>
          <w:rStyle w:val="Hipercze"/>
          <w:rFonts w:eastAsia="Calibri"/>
          <w:sz w:val="18"/>
          <w:szCs w:val="18"/>
        </w:rPr>
        <w:t>www.koszalin.pl/zit</w:t>
      </w:r>
    </w:hyperlink>
    <w:r>
      <w:rPr>
        <w:sz w:val="18"/>
        <w:szCs w:val="18"/>
      </w:rPr>
      <w:t xml:space="preserve">. </w:t>
    </w:r>
    <w:r>
      <w:rPr>
        <w:b/>
        <w:sz w:val="18"/>
        <w:szCs w:val="18"/>
      </w:rPr>
      <w:t xml:space="preserve">Instytucja Pośrednicząca Zintegrowanych Inwestycji Terytorialnych </w:t>
    </w:r>
    <w:r>
      <w:rPr>
        <w:rFonts w:cs="Arial"/>
        <w:b/>
        <w:sz w:val="18"/>
        <w:szCs w:val="18"/>
      </w:rPr>
      <w:t>Koszalińsko-Kołobrzesko-Białogardzkiego Obszaru Funkcjonalnego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  <w:p w14:paraId="7C1BB7F2" w14:textId="77777777" w:rsidR="008766A5" w:rsidRPr="00B06B07" w:rsidRDefault="008766A5" w:rsidP="00B06B07">
    <w:pPr>
      <w:autoSpaceDN w:val="0"/>
      <w:jc w:val="both"/>
      <w:rPr>
        <w:rFonts w:ascii="Times New Roman" w:eastAsia="Arial Unicode MS" w:hAnsi="Times New Roman" w:cs="Mangal"/>
        <w:kern w:val="3"/>
        <w:sz w:val="18"/>
        <w:szCs w:val="18"/>
        <w:lang w:eastAsia="zh-CN" w:bidi="hi-IN"/>
      </w:rPr>
    </w:pPr>
    <w:r>
      <w:rPr>
        <w:rFonts w:cs="Arial"/>
        <w:b/>
        <w:sz w:val="18"/>
        <w:szCs w:val="18"/>
      </w:rPr>
      <w:t>_____________________________________________________________________________________</w:t>
    </w:r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10635"/>
    <w:multiLevelType w:val="hybridMultilevel"/>
    <w:tmpl w:val="AD808372"/>
    <w:lvl w:ilvl="0" w:tplc="92F2DAA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C5CAD"/>
    <w:multiLevelType w:val="hybridMultilevel"/>
    <w:tmpl w:val="8F8447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3BCBDCE">
      <w:numFmt w:val="decimal"/>
      <w:lvlText w:val="-"/>
      <w:lvlJc w:val="left"/>
      <w:pPr>
        <w:ind w:left="1440" w:hanging="360"/>
      </w:pPr>
      <w:rPr>
        <w:rFonts w:ascii="Segoe UI" w:hAnsi="Segoe UI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B72D5"/>
    <w:multiLevelType w:val="hybridMultilevel"/>
    <w:tmpl w:val="4BCA1076"/>
    <w:lvl w:ilvl="0" w:tplc="92F2DAA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5599A"/>
    <w:multiLevelType w:val="hybridMultilevel"/>
    <w:tmpl w:val="6DFE3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249E"/>
    <w:multiLevelType w:val="hybridMultilevel"/>
    <w:tmpl w:val="EF60F6D8"/>
    <w:lvl w:ilvl="0" w:tplc="92F2DAA0">
      <w:start w:val="1"/>
      <w:numFmt w:val="decimal"/>
      <w:lvlText w:val="%1."/>
      <w:lvlJc w:val="left"/>
      <w:pPr>
        <w:ind w:left="1065" w:hanging="705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55EB1"/>
    <w:multiLevelType w:val="hybridMultilevel"/>
    <w:tmpl w:val="2FC87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95404"/>
    <w:multiLevelType w:val="hybridMultilevel"/>
    <w:tmpl w:val="EF60F6D8"/>
    <w:lvl w:ilvl="0" w:tplc="92F2DAA0">
      <w:start w:val="1"/>
      <w:numFmt w:val="decimal"/>
      <w:lvlText w:val="%1."/>
      <w:lvlJc w:val="left"/>
      <w:pPr>
        <w:ind w:left="1065" w:hanging="705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91F51"/>
    <w:multiLevelType w:val="hybridMultilevel"/>
    <w:tmpl w:val="8A567B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80743"/>
    <w:multiLevelType w:val="hybridMultilevel"/>
    <w:tmpl w:val="8280D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954A90"/>
    <w:multiLevelType w:val="hybridMultilevel"/>
    <w:tmpl w:val="DB4E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5840AE"/>
    <w:multiLevelType w:val="hybridMultilevel"/>
    <w:tmpl w:val="0F4E6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D72A1F"/>
    <w:multiLevelType w:val="hybridMultilevel"/>
    <w:tmpl w:val="AD808372"/>
    <w:lvl w:ilvl="0" w:tplc="92F2DAA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C318A5"/>
    <w:multiLevelType w:val="hybridMultilevel"/>
    <w:tmpl w:val="8F8447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3BCBDCE">
      <w:numFmt w:val="decimal"/>
      <w:lvlText w:val="-"/>
      <w:lvlJc w:val="left"/>
      <w:pPr>
        <w:ind w:left="1440" w:hanging="360"/>
      </w:pPr>
      <w:rPr>
        <w:rFonts w:ascii="Segoe UI" w:hAnsi="Segoe UI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B3130"/>
    <w:multiLevelType w:val="hybridMultilevel"/>
    <w:tmpl w:val="97C4D776"/>
    <w:lvl w:ilvl="0" w:tplc="1376F5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346924"/>
    <w:multiLevelType w:val="hybridMultilevel"/>
    <w:tmpl w:val="CAEAE716"/>
    <w:lvl w:ilvl="0" w:tplc="92F2DAA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6"/>
  </w:num>
  <w:num w:numId="9">
    <w:abstractNumId w:val="1"/>
  </w:num>
  <w:num w:numId="10">
    <w:abstractNumId w:val="0"/>
  </w:num>
  <w:num w:numId="11">
    <w:abstractNumId w:val="12"/>
  </w:num>
  <w:num w:numId="12">
    <w:abstractNumId w:val="4"/>
  </w:num>
  <w:num w:numId="13">
    <w:abstractNumId w:val="13"/>
  </w:num>
  <w:num w:numId="14">
    <w:abstractNumId w:val="7"/>
  </w:num>
  <w:num w:numId="15">
    <w:abstractNumId w:val="9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94"/>
    <w:rsid w:val="000218D5"/>
    <w:rsid w:val="00033C1D"/>
    <w:rsid w:val="00045953"/>
    <w:rsid w:val="000529C3"/>
    <w:rsid w:val="001036A3"/>
    <w:rsid w:val="00111211"/>
    <w:rsid w:val="00127616"/>
    <w:rsid w:val="00170E14"/>
    <w:rsid w:val="00190D3F"/>
    <w:rsid w:val="00256009"/>
    <w:rsid w:val="002A0261"/>
    <w:rsid w:val="002C517C"/>
    <w:rsid w:val="002F0D4D"/>
    <w:rsid w:val="002F2B3E"/>
    <w:rsid w:val="003373DF"/>
    <w:rsid w:val="00366C23"/>
    <w:rsid w:val="003902F3"/>
    <w:rsid w:val="00421C74"/>
    <w:rsid w:val="00422EC4"/>
    <w:rsid w:val="00427405"/>
    <w:rsid w:val="00437CD5"/>
    <w:rsid w:val="004439C8"/>
    <w:rsid w:val="00450C35"/>
    <w:rsid w:val="00452D32"/>
    <w:rsid w:val="004636D9"/>
    <w:rsid w:val="00465016"/>
    <w:rsid w:val="00472E01"/>
    <w:rsid w:val="004854D0"/>
    <w:rsid w:val="004B43EA"/>
    <w:rsid w:val="004E026B"/>
    <w:rsid w:val="004F44D4"/>
    <w:rsid w:val="005054CA"/>
    <w:rsid w:val="005153B0"/>
    <w:rsid w:val="005A4E8A"/>
    <w:rsid w:val="005B578C"/>
    <w:rsid w:val="00612517"/>
    <w:rsid w:val="0061485A"/>
    <w:rsid w:val="00616853"/>
    <w:rsid w:val="00633F4E"/>
    <w:rsid w:val="006359FE"/>
    <w:rsid w:val="00636BA2"/>
    <w:rsid w:val="00644EF0"/>
    <w:rsid w:val="006B2DB2"/>
    <w:rsid w:val="006C0C81"/>
    <w:rsid w:val="006E311C"/>
    <w:rsid w:val="006E38D5"/>
    <w:rsid w:val="006F54E2"/>
    <w:rsid w:val="00700F13"/>
    <w:rsid w:val="00701F91"/>
    <w:rsid w:val="00711F5D"/>
    <w:rsid w:val="007212F8"/>
    <w:rsid w:val="007460F9"/>
    <w:rsid w:val="0077213B"/>
    <w:rsid w:val="007842ED"/>
    <w:rsid w:val="007A04C9"/>
    <w:rsid w:val="007C0AE9"/>
    <w:rsid w:val="00846596"/>
    <w:rsid w:val="00856D3D"/>
    <w:rsid w:val="008744E8"/>
    <w:rsid w:val="008766A5"/>
    <w:rsid w:val="008B4C1E"/>
    <w:rsid w:val="009232B1"/>
    <w:rsid w:val="009653BA"/>
    <w:rsid w:val="00982129"/>
    <w:rsid w:val="009866AF"/>
    <w:rsid w:val="009920F0"/>
    <w:rsid w:val="009C2D32"/>
    <w:rsid w:val="009D051A"/>
    <w:rsid w:val="00A13319"/>
    <w:rsid w:val="00A15CA9"/>
    <w:rsid w:val="00A634D9"/>
    <w:rsid w:val="00A95468"/>
    <w:rsid w:val="00AB5F94"/>
    <w:rsid w:val="00B06B07"/>
    <w:rsid w:val="00B7757E"/>
    <w:rsid w:val="00C05289"/>
    <w:rsid w:val="00C14416"/>
    <w:rsid w:val="00C14655"/>
    <w:rsid w:val="00C436C3"/>
    <w:rsid w:val="00C931A3"/>
    <w:rsid w:val="00D71B6A"/>
    <w:rsid w:val="00D77B78"/>
    <w:rsid w:val="00D81D20"/>
    <w:rsid w:val="00DE0994"/>
    <w:rsid w:val="00DE37F7"/>
    <w:rsid w:val="00E04496"/>
    <w:rsid w:val="00E730ED"/>
    <w:rsid w:val="00EA615B"/>
    <w:rsid w:val="00ED157E"/>
    <w:rsid w:val="00F320DE"/>
    <w:rsid w:val="00F32AD3"/>
    <w:rsid w:val="00F47C84"/>
    <w:rsid w:val="00FA004C"/>
    <w:rsid w:val="00FB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BF2EB4"/>
  <w15:chartTrackingRefBased/>
  <w15:docId w15:val="{1D821552-4C31-410F-A3B9-BF48C4899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766A5"/>
    <w:pPr>
      <w:spacing w:after="0" w:line="240" w:lineRule="auto"/>
    </w:pPr>
    <w:rPr>
      <w:rFonts w:ascii="Calibri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766A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766A5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76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66A5"/>
    <w:rPr>
      <w:rFonts w:ascii="Calibri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6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66A5"/>
    <w:rPr>
      <w:rFonts w:ascii="Calibri" w:hAnsi="Calibri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66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6A5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rsid w:val="00ED157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oszalin.pl/zit" TargetMode="External"/><Relationship Id="rId2" Type="http://schemas.openxmlformats.org/officeDocument/2006/relationships/hyperlink" Target="mailto:zit.kkbof@um.koszalin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Gopek</dc:creator>
  <cp:keywords/>
  <dc:description/>
  <cp:lastModifiedBy>Aleksandra Kosowicz</cp:lastModifiedBy>
  <cp:revision>2</cp:revision>
  <cp:lastPrinted>2019-10-15T11:40:00Z</cp:lastPrinted>
  <dcterms:created xsi:type="dcterms:W3CDTF">2019-10-16T11:45:00Z</dcterms:created>
  <dcterms:modified xsi:type="dcterms:W3CDTF">2019-10-16T11:45:00Z</dcterms:modified>
</cp:coreProperties>
</file>