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7E" w:rsidRDefault="00287E8A">
      <w:pPr>
        <w:pStyle w:val="Default"/>
        <w:rPr>
          <w:rFonts w:ascii="Segoe UI" w:hAnsi="Segoe UI"/>
          <w:sz w:val="22"/>
          <w:szCs w:val="22"/>
        </w:rPr>
      </w:pPr>
      <w:r>
        <w:rPr>
          <w:rFonts w:ascii="Segoe UI" w:hAnsi="Segoe UI"/>
          <w:noProof/>
          <w:sz w:val="22"/>
          <w:szCs w:val="22"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-236220</wp:posOffset>
            </wp:positionV>
            <wp:extent cx="5788025" cy="7473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27E" w:rsidRDefault="002F127E">
      <w:pPr>
        <w:pStyle w:val="Default"/>
        <w:jc w:val="center"/>
        <w:rPr>
          <w:rFonts w:ascii="Segoe UI" w:hAnsi="Segoe UI"/>
          <w:b/>
          <w:bCs/>
          <w:sz w:val="22"/>
          <w:szCs w:val="22"/>
        </w:rPr>
      </w:pPr>
    </w:p>
    <w:p w:rsidR="002F127E" w:rsidRDefault="00287E8A">
      <w:pPr>
        <w:pStyle w:val="Default"/>
        <w:jc w:val="center"/>
      </w:pPr>
      <w:r>
        <w:rPr>
          <w:rFonts w:ascii="Segoe UI" w:hAnsi="Segoe UI"/>
          <w:b/>
          <w:bCs/>
          <w:sz w:val="22"/>
          <w:szCs w:val="22"/>
        </w:rPr>
        <w:t>FORMULARZ</w:t>
      </w:r>
      <w:r w:rsidR="00E85A2F">
        <w:rPr>
          <w:rFonts w:ascii="Segoe UI" w:hAnsi="Segoe UI"/>
          <w:b/>
          <w:bCs/>
          <w:sz w:val="22"/>
          <w:szCs w:val="22"/>
        </w:rPr>
        <w:t xml:space="preserve"> KONSULTACJI PROGRAMU USŁUG SPOŁECZNYCH</w:t>
      </w:r>
      <w:r w:rsidR="00EF6F97">
        <w:rPr>
          <w:rFonts w:ascii="Segoe UI" w:hAnsi="Segoe UI"/>
          <w:b/>
          <w:bCs/>
          <w:sz w:val="22"/>
          <w:szCs w:val="22"/>
        </w:rPr>
        <w:t xml:space="preserve"> W GMINIE MIASTO KOSZALIN</w:t>
      </w:r>
      <w:bookmarkStart w:id="0" w:name="_GoBack"/>
      <w:bookmarkEnd w:id="0"/>
    </w:p>
    <w:p w:rsidR="002F127E" w:rsidRDefault="00287E8A">
      <w:pPr>
        <w:pStyle w:val="Default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>0</w:t>
      </w:r>
      <w:r w:rsidR="004510E8">
        <w:rPr>
          <w:rFonts w:ascii="Segoe UI" w:hAnsi="Segoe UI"/>
          <w:b/>
          <w:bCs/>
          <w:sz w:val="22"/>
          <w:szCs w:val="22"/>
        </w:rPr>
        <w:t>9</w:t>
      </w:r>
      <w:r>
        <w:rPr>
          <w:rFonts w:ascii="Segoe UI" w:hAnsi="Segoe UI"/>
          <w:b/>
          <w:bCs/>
          <w:sz w:val="22"/>
          <w:szCs w:val="22"/>
        </w:rPr>
        <w:t>-1</w:t>
      </w:r>
      <w:r w:rsidR="004510E8">
        <w:rPr>
          <w:rFonts w:ascii="Segoe UI" w:hAnsi="Segoe UI"/>
          <w:b/>
          <w:bCs/>
          <w:sz w:val="22"/>
          <w:szCs w:val="22"/>
        </w:rPr>
        <w:t>6</w:t>
      </w:r>
      <w:r>
        <w:rPr>
          <w:rFonts w:ascii="Segoe UI" w:hAnsi="Segoe UI"/>
          <w:b/>
          <w:bCs/>
          <w:sz w:val="22"/>
          <w:szCs w:val="22"/>
        </w:rPr>
        <w:t xml:space="preserve"> czerwca 2021 r.</w:t>
      </w:r>
    </w:p>
    <w:p w:rsidR="002F127E" w:rsidRDefault="002F127E">
      <w:pPr>
        <w:pStyle w:val="Default"/>
        <w:rPr>
          <w:rFonts w:ascii="Segoe UI" w:hAnsi="Segoe UI"/>
          <w:b/>
          <w:sz w:val="22"/>
          <w:szCs w:val="22"/>
        </w:rPr>
      </w:pPr>
    </w:p>
    <w:tbl>
      <w:tblPr>
        <w:tblW w:w="135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9"/>
        <w:gridCol w:w="9373"/>
      </w:tblGrid>
      <w:tr w:rsidR="002F127E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  <w:tr w:rsidR="002F127E"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Instytucja (w przypadku osób prawnych)</w:t>
            </w:r>
          </w:p>
        </w:tc>
        <w:tc>
          <w:tcPr>
            <w:tcW w:w="9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  <w:tr w:rsidR="002F127E"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Dane do kontaktu</w:t>
            </w:r>
          </w:p>
        </w:tc>
        <w:tc>
          <w:tcPr>
            <w:tcW w:w="9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</w:tbl>
    <w:p w:rsidR="002F127E" w:rsidRDefault="002F127E">
      <w:pPr>
        <w:pStyle w:val="Default"/>
        <w:rPr>
          <w:rFonts w:ascii="Segoe UI" w:hAnsi="Segoe UI"/>
          <w:sz w:val="22"/>
          <w:szCs w:val="22"/>
        </w:rPr>
      </w:pPr>
    </w:p>
    <w:tbl>
      <w:tblPr>
        <w:tblW w:w="135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"/>
        <w:gridCol w:w="2880"/>
        <w:gridCol w:w="3576"/>
        <w:gridCol w:w="3061"/>
        <w:gridCol w:w="3541"/>
      </w:tblGrid>
      <w:tr w:rsidR="002F127E">
        <w:trPr>
          <w:trHeight w:val="6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Miejsce w dokumencie (strona, rozdział)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Propozycja opinii lub rekomendacji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Uzasadnienie</w:t>
            </w:r>
          </w:p>
        </w:tc>
      </w:tr>
      <w:tr w:rsidR="002F127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  <w:tr w:rsidR="002F127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  <w:tr w:rsidR="002F127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87E8A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E" w:rsidRDefault="002F127E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</w:tbl>
    <w:p w:rsidR="002F127E" w:rsidRDefault="002F127E">
      <w:pPr>
        <w:pStyle w:val="Default"/>
        <w:rPr>
          <w:rFonts w:ascii="Segoe UI" w:hAnsi="Segoe UI"/>
          <w:b/>
          <w:bCs/>
          <w:sz w:val="20"/>
          <w:szCs w:val="20"/>
        </w:rPr>
      </w:pPr>
    </w:p>
    <w:p w:rsidR="002F127E" w:rsidRDefault="00287E8A">
      <w:pPr>
        <w:jc w:val="both"/>
        <w:rPr>
          <w:rFonts w:hint="eastAsia"/>
        </w:rPr>
      </w:pPr>
      <w:r>
        <w:rPr>
          <w:rFonts w:ascii="Segoe UI" w:hAnsi="Segoe UI"/>
          <w:sz w:val="22"/>
          <w:szCs w:val="22"/>
        </w:rPr>
        <w:t xml:space="preserve">Uwagi można składać za </w:t>
      </w:r>
      <w:r w:rsidR="003E39AC">
        <w:rPr>
          <w:rFonts w:ascii="Segoe UI" w:hAnsi="Segoe UI"/>
          <w:sz w:val="22"/>
          <w:szCs w:val="22"/>
        </w:rPr>
        <w:t>pośrednictwem niniejszego formularza</w:t>
      </w:r>
      <w:r>
        <w:rPr>
          <w:rFonts w:ascii="Segoe UI" w:hAnsi="Segoe UI"/>
          <w:sz w:val="22"/>
          <w:szCs w:val="22"/>
        </w:rPr>
        <w:t xml:space="preserve">: </w:t>
      </w:r>
    </w:p>
    <w:p w:rsidR="002F127E" w:rsidRDefault="00287E8A">
      <w:pPr>
        <w:pStyle w:val="Default"/>
        <w:jc w:val="both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1) drogą pocztową – na adres: Miejski Ośrodek Pomocy Rodzinie w Koszalinie, ul. Monte Cassino 2, 75-412 Koszalin</w:t>
      </w:r>
    </w:p>
    <w:p w:rsidR="002F127E" w:rsidRDefault="00287E8A">
      <w:pPr>
        <w:pStyle w:val="Default"/>
        <w:jc w:val="both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2) osobiście – w siedzibie Miejskiego Ośrodka Pomocy Rodzinie w Koszalinie, ul. Monte Cassino 2, Zespół ds. Projektów Społecznych i Promocji</w:t>
      </w:r>
    </w:p>
    <w:p w:rsidR="002F127E" w:rsidRDefault="00287E8A">
      <w:pPr>
        <w:pStyle w:val="Default"/>
        <w:jc w:val="both"/>
      </w:pPr>
      <w:r>
        <w:rPr>
          <w:rFonts w:ascii="Segoe UI" w:hAnsi="Segoe UI"/>
          <w:sz w:val="22"/>
          <w:szCs w:val="22"/>
        </w:rPr>
        <w:t>3) w</w:t>
      </w:r>
      <w:r w:rsidR="003E39AC">
        <w:rPr>
          <w:rFonts w:ascii="Segoe UI" w:hAnsi="Segoe UI"/>
          <w:sz w:val="22"/>
          <w:szCs w:val="22"/>
        </w:rPr>
        <w:t xml:space="preserve"> wersji elektronicznej – formularz zeskanowany lub wypełniony elektronicznie przesłany</w:t>
      </w:r>
      <w:r>
        <w:rPr>
          <w:rFonts w:ascii="Segoe UI" w:hAnsi="Segoe UI"/>
          <w:sz w:val="22"/>
          <w:szCs w:val="22"/>
        </w:rPr>
        <w:t xml:space="preserve"> na adres: programy@mopr.koszalin.pl</w:t>
      </w:r>
    </w:p>
    <w:p w:rsidR="002F127E" w:rsidRDefault="00287E8A">
      <w:pPr>
        <w:pStyle w:val="Default"/>
        <w:jc w:val="both"/>
      </w:pPr>
      <w:r>
        <w:rPr>
          <w:rFonts w:ascii="Segoe UI" w:hAnsi="Segoe UI"/>
          <w:sz w:val="22"/>
          <w:szCs w:val="22"/>
        </w:rPr>
        <w:t xml:space="preserve">4) za </w:t>
      </w:r>
      <w:r w:rsidR="003E39AC">
        <w:rPr>
          <w:rFonts w:ascii="Segoe UI" w:hAnsi="Segoe UI"/>
          <w:sz w:val="22"/>
          <w:szCs w:val="22"/>
        </w:rPr>
        <w:t>pomocą formularza</w:t>
      </w:r>
      <w:r w:rsidR="00E85A2F">
        <w:rPr>
          <w:rFonts w:ascii="Segoe UI" w:hAnsi="Segoe UI"/>
          <w:sz w:val="22"/>
          <w:szCs w:val="22"/>
        </w:rPr>
        <w:t xml:space="preserve"> online – dostępnego</w:t>
      </w:r>
      <w:r>
        <w:rPr>
          <w:rFonts w:ascii="Segoe UI" w:hAnsi="Segoe UI"/>
          <w:sz w:val="22"/>
          <w:szCs w:val="22"/>
        </w:rPr>
        <w:t xml:space="preserve"> na stronie www.koszalin.pl/konsultacje oraz na  www.mopr.koszalin.pl.</w:t>
      </w:r>
    </w:p>
    <w:p w:rsidR="002F127E" w:rsidRDefault="00287E8A">
      <w:pPr>
        <w:pStyle w:val="Default"/>
        <w:jc w:val="both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Nie będą rozpatrywane uwagi i opinie zgłoszone anonimowo i po terminie. </w:t>
      </w:r>
    </w:p>
    <w:p w:rsidR="002F127E" w:rsidRDefault="00287E8A">
      <w:pPr>
        <w:pStyle w:val="Default"/>
        <w:jc w:val="both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 xml:space="preserve">W razie jakichkolwiek pytań lub wątpliwości prosimy o kontakt telefoniczny: </w:t>
      </w:r>
      <w:r>
        <w:rPr>
          <w:rFonts w:ascii="Segoe UI" w:hAnsi="Segoe UI"/>
          <w:b/>
          <w:bCs/>
          <w:sz w:val="22"/>
          <w:szCs w:val="22"/>
          <w:highlight w:val="white"/>
        </w:rPr>
        <w:t xml:space="preserve">tel.: 94 316 03 58 </w:t>
      </w:r>
    </w:p>
    <w:p w:rsidR="002F127E" w:rsidRDefault="002F127E">
      <w:pPr>
        <w:pStyle w:val="Default"/>
        <w:jc w:val="both"/>
        <w:rPr>
          <w:rFonts w:ascii="Segoe UI" w:hAnsi="Segoe UI"/>
          <w:b/>
          <w:bCs/>
          <w:sz w:val="22"/>
          <w:szCs w:val="22"/>
        </w:rPr>
      </w:pPr>
    </w:p>
    <w:p w:rsidR="002F127E" w:rsidRDefault="00287E8A">
      <w:pPr>
        <w:pStyle w:val="Default"/>
        <w:spacing w:before="170"/>
        <w:jc w:val="both"/>
        <w:rPr>
          <w:sz w:val="20"/>
          <w:szCs w:val="20"/>
        </w:rPr>
      </w:pPr>
      <w:r>
        <w:rPr>
          <w:rFonts w:ascii="Segoe UI" w:hAnsi="Segoe UI"/>
          <w:b/>
          <w:bCs/>
          <w:sz w:val="20"/>
          <w:szCs w:val="20"/>
        </w:rPr>
        <w:lastRenderedPageBreak/>
        <w:t xml:space="preserve">Wyrażam zgodę </w:t>
      </w:r>
      <w:r>
        <w:rPr>
          <w:rFonts w:ascii="Segoe UI" w:hAnsi="Segoe UI"/>
          <w:sz w:val="20"/>
          <w:szCs w:val="20"/>
        </w:rPr>
        <w:t>na przetwarzanie moich danych osobowych podanych w formularzu w celu real</w:t>
      </w:r>
      <w:r w:rsidR="00E85A2F">
        <w:rPr>
          <w:rFonts w:ascii="Segoe UI" w:hAnsi="Segoe UI"/>
          <w:sz w:val="20"/>
          <w:szCs w:val="20"/>
        </w:rPr>
        <w:t>izacji konsultacji Programu Usług Społecznych</w:t>
      </w:r>
      <w:r>
        <w:rPr>
          <w:rFonts w:ascii="Segoe UI" w:hAnsi="Segoe UI"/>
          <w:sz w:val="20"/>
          <w:szCs w:val="20"/>
        </w:rPr>
        <w:t xml:space="preserve"> przez Miejski Ośrodek Pomocy Rodzinie w Koszalinie przyjmując do wiadomości poniższe informacje: </w:t>
      </w:r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Nie wyrażenie zgody na przetwarzanie danych osobowych uniemożliwia zgłoszenia uwag/wniosków dotyc</w:t>
      </w:r>
      <w:r w:rsidR="00E85A2F">
        <w:rPr>
          <w:rFonts w:ascii="Segoe UI" w:hAnsi="Segoe UI"/>
          <w:sz w:val="20"/>
          <w:szCs w:val="20"/>
        </w:rPr>
        <w:t xml:space="preserve">zących konsultacji </w:t>
      </w:r>
      <w:r>
        <w:rPr>
          <w:rFonts w:ascii="Segoe UI" w:hAnsi="Segoe UI"/>
          <w:sz w:val="20"/>
          <w:szCs w:val="20"/>
        </w:rPr>
        <w:t>Programu Usług Społecznych.</w:t>
      </w:r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b/>
          <w:sz w:val="20"/>
          <w:szCs w:val="20"/>
        </w:rPr>
        <w:t>Administratorem Pani/Pana danych osobowych</w:t>
      </w:r>
      <w:r>
        <w:rPr>
          <w:rFonts w:ascii="Segoe UI" w:hAnsi="Segoe UI"/>
          <w:sz w:val="20"/>
          <w:szCs w:val="20"/>
        </w:rPr>
        <w:t xml:space="preserve"> jest: </w:t>
      </w:r>
      <w:r>
        <w:rPr>
          <w:rFonts w:ascii="Segoe UI" w:hAnsi="Segoe UI"/>
          <w:b/>
          <w:sz w:val="20"/>
          <w:szCs w:val="20"/>
        </w:rPr>
        <w:t>Miejski Ośrodek Pomocy Rodzinie w Koszalinie</w:t>
      </w:r>
      <w:r>
        <w:rPr>
          <w:rFonts w:ascii="Segoe UI" w:hAnsi="Segoe UI"/>
          <w:sz w:val="20"/>
          <w:szCs w:val="20"/>
        </w:rPr>
        <w:t xml:space="preserve">, al. Monte Cassino 2 w Koszalinie, adres e-mail: sekretariat@mopr.koszalin.pl, tel. 94 316 03 00. </w:t>
      </w:r>
    </w:p>
    <w:p w:rsidR="002F127E" w:rsidRDefault="00287E8A">
      <w:pPr>
        <w:pStyle w:val="Default"/>
        <w:spacing w:before="170"/>
        <w:jc w:val="both"/>
      </w:pPr>
      <w:r>
        <w:rPr>
          <w:rFonts w:ascii="Segoe UI" w:hAnsi="Segoe UI"/>
          <w:sz w:val="20"/>
          <w:szCs w:val="20"/>
        </w:rPr>
        <w:t xml:space="preserve">W MOPR w Koszalinie został wyznaczony Inspektor Ochrony Danych: ul. Monte Cassino 2, 75-412 Koszalin, e-mail: </w:t>
      </w:r>
      <w:hyperlink r:id="rId5">
        <w:r>
          <w:rPr>
            <w:rStyle w:val="czeinternetowe"/>
          </w:rPr>
          <w:t>iod@mopr.koszalin.pl</w:t>
        </w:r>
      </w:hyperlink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Dane osobowe przetwarzane są  na podstawie art. 6 ust. 1 lit. a</w:t>
      </w:r>
      <w:r>
        <w:rPr>
          <w:rFonts w:ascii="Segoe UI" w:hAnsi="Segoe UI"/>
          <w:sz w:val="20"/>
          <w:szCs w:val="20"/>
          <w:highlight w:val="white"/>
        </w:rPr>
        <w:t xml:space="preserve">) </w:t>
      </w:r>
      <w:r>
        <w:rPr>
          <w:rFonts w:ascii="Segoe UI" w:hAnsi="Segoe UI" w:cs="Calibri"/>
          <w:sz w:val="20"/>
          <w:szCs w:val="20"/>
        </w:rPr>
        <w:t xml:space="preserve">rozporządzenia Parlamentu Europejskiego i Rady UE 2016/679 z dnia 27 kwietnia 2016 r. </w:t>
      </w:r>
      <w:r w:rsidR="003E39AC">
        <w:rPr>
          <w:rFonts w:ascii="Segoe UI" w:hAnsi="Segoe UI" w:cs="Calibri"/>
          <w:sz w:val="20"/>
          <w:szCs w:val="20"/>
        </w:rPr>
        <w:br/>
      </w:r>
      <w:r>
        <w:rPr>
          <w:rFonts w:ascii="Segoe UI" w:hAnsi="Segoe UI" w:cs="Calibri"/>
          <w:sz w:val="20"/>
          <w:szCs w:val="20"/>
        </w:rPr>
        <w:t>w sprawie ochrony osób fizycznych w związku z przetwarzaniem danych osobowych i w sprawie swobodnego przepływu takich danych</w:t>
      </w:r>
      <w:r>
        <w:rPr>
          <w:rFonts w:ascii="Segoe UI" w:hAnsi="Segoe UI"/>
          <w:sz w:val="20"/>
          <w:szCs w:val="20"/>
        </w:rPr>
        <w:t xml:space="preserve"> w związku z ustawą z dnia 19 lipca 2019 r. o realizowaniu usług społecznych przez centrum usług społecznych.</w:t>
      </w:r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Dane przetwarzane są wyłącznie w celu real</w:t>
      </w:r>
      <w:r w:rsidR="00E85A2F">
        <w:rPr>
          <w:rFonts w:ascii="Segoe UI" w:hAnsi="Segoe UI"/>
          <w:sz w:val="20"/>
          <w:szCs w:val="20"/>
        </w:rPr>
        <w:t xml:space="preserve">izacji konsultacji </w:t>
      </w:r>
      <w:r>
        <w:rPr>
          <w:rFonts w:ascii="Segoe UI" w:hAnsi="Segoe UI"/>
          <w:sz w:val="20"/>
          <w:szCs w:val="20"/>
        </w:rPr>
        <w:t>Programu Usług Spo</w:t>
      </w:r>
      <w:r w:rsidR="00E85A2F">
        <w:rPr>
          <w:rFonts w:ascii="Segoe UI" w:hAnsi="Segoe UI"/>
          <w:sz w:val="20"/>
          <w:szCs w:val="20"/>
        </w:rPr>
        <w:t>łecznych</w:t>
      </w:r>
      <w:r>
        <w:rPr>
          <w:rFonts w:ascii="Segoe UI" w:hAnsi="Segoe UI"/>
          <w:sz w:val="20"/>
          <w:szCs w:val="20"/>
        </w:rPr>
        <w:t xml:space="preserve"> i nie będą przekazywane innym podmiotom. </w:t>
      </w:r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Pani/Pana dane osobowe nie będą przekazywane do państwa trzeciego/organizacji międzynarodowej.</w:t>
      </w:r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Pani/Pana dane osobowe po zrealizowaniu celu, dla którego zostały zebrane, będą przetwarzane do celów archiwalnych i przechowywane przez okres wynikający z przepisów prawa i wewnętrznych regulacji dotyczących archiwizowania danych obowiązujących w Miejskim Ośrodku Pomocy Rodzinie</w:t>
      </w:r>
      <w:r w:rsidR="003E39AC">
        <w:rPr>
          <w:rFonts w:ascii="Segoe UI" w:hAnsi="Segoe UI"/>
          <w:sz w:val="20"/>
          <w:szCs w:val="20"/>
        </w:rPr>
        <w:t xml:space="preserve"> </w:t>
      </w:r>
      <w:r w:rsidR="003E39AC">
        <w:rPr>
          <w:rFonts w:ascii="Segoe UI" w:hAnsi="Segoe UI"/>
          <w:sz w:val="20"/>
          <w:szCs w:val="20"/>
        </w:rPr>
        <w:br/>
      </w:r>
      <w:r>
        <w:rPr>
          <w:rFonts w:ascii="Segoe UI" w:hAnsi="Segoe UI"/>
          <w:sz w:val="20"/>
          <w:szCs w:val="20"/>
        </w:rPr>
        <w:t>w Koszalinie.</w:t>
      </w:r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W przypadku, gdy przepisy szczególne nie stanowią inaczej posiada Pani/Pan prawo żądania dostępu do treści swoich danych osobowych, ich sprostowania, ograniczenia przetwarzania lub usunięcia.</w:t>
      </w:r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W każdej chwili przysługuje Pani/Panu prawo do wycofania zgody na przetwarzanie swoich danych osobowych. Cofnięcie zgody nie będzie wpływać </w:t>
      </w:r>
      <w:r w:rsidR="003E39AC">
        <w:rPr>
          <w:rFonts w:ascii="Segoe UI" w:hAnsi="Segoe UI"/>
          <w:sz w:val="20"/>
          <w:szCs w:val="20"/>
        </w:rPr>
        <w:br/>
      </w:r>
      <w:r>
        <w:rPr>
          <w:rFonts w:ascii="Segoe UI" w:hAnsi="Segoe UI"/>
          <w:sz w:val="20"/>
          <w:szCs w:val="20"/>
        </w:rPr>
        <w:t>na zgodność z prawem przetwarzania, którego dokonano na podstawie zgody przed jej wycofaniem.</w:t>
      </w:r>
    </w:p>
    <w:p w:rsidR="002F127E" w:rsidRDefault="00287E8A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Przysługuje Pani/Panu prawo wniesienia skargi do organu nadzorczego, tj. Prezesa Urzędu Ochrony Danych Osobowych, jeśli Pani/Pana zdaniem przetwarzanie Pani/Pana danych osobowych - narusza przepisy unijnego rozporządzenia RODO.</w:t>
      </w:r>
    </w:p>
    <w:p w:rsidR="002F127E" w:rsidRDefault="00287E8A">
      <w:pPr>
        <w:pStyle w:val="Tekstpodstawowy"/>
        <w:spacing w:before="170" w:after="0"/>
        <w:jc w:val="both"/>
        <w:rPr>
          <w:rFonts w:ascii="Segoe UI" w:hAnsi="Segoe UI"/>
          <w:color w:val="000000"/>
          <w:sz w:val="20"/>
          <w:szCs w:val="20"/>
        </w:rPr>
      </w:pPr>
      <w:r>
        <w:rPr>
          <w:rFonts w:ascii="Segoe UI" w:hAnsi="Segoe UI"/>
          <w:color w:val="000000"/>
          <w:sz w:val="20"/>
          <w:szCs w:val="20"/>
        </w:rPr>
        <w:t>Decyzje związane z przetwarzaniem danych nie będą podejmowane w sposób zautomatyzowany.</w:t>
      </w:r>
    </w:p>
    <w:p w:rsidR="002F127E" w:rsidRDefault="002F127E">
      <w:pPr>
        <w:pStyle w:val="Tekstpodstawowy"/>
        <w:spacing w:before="170" w:after="0"/>
        <w:jc w:val="both"/>
        <w:rPr>
          <w:rFonts w:ascii="Segoe UI" w:hAnsi="Segoe UI"/>
          <w:color w:val="000000"/>
          <w:sz w:val="20"/>
          <w:szCs w:val="20"/>
        </w:rPr>
      </w:pPr>
    </w:p>
    <w:p w:rsidR="002F127E" w:rsidRDefault="002F127E">
      <w:pPr>
        <w:pStyle w:val="Tekstpodstawowy"/>
        <w:spacing w:before="170" w:after="0"/>
        <w:jc w:val="both"/>
        <w:rPr>
          <w:rFonts w:ascii="Segoe UI" w:hAnsi="Segoe UI"/>
          <w:color w:val="000000"/>
          <w:sz w:val="20"/>
          <w:szCs w:val="20"/>
        </w:rPr>
      </w:pPr>
    </w:p>
    <w:p w:rsidR="002F127E" w:rsidRDefault="00287E8A">
      <w:pPr>
        <w:pStyle w:val="Tekstpodstawowy"/>
        <w:spacing w:after="0"/>
        <w:ind w:left="861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…..…………………………………………………… </w:t>
      </w:r>
    </w:p>
    <w:p w:rsidR="002F127E" w:rsidRDefault="003E39AC">
      <w:pPr>
        <w:pStyle w:val="Tekstpodstawowy"/>
        <w:spacing w:after="0"/>
        <w:ind w:left="861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      </w:t>
      </w:r>
      <w:r w:rsidR="00287E8A">
        <w:rPr>
          <w:rFonts w:ascii="Segoe UI" w:hAnsi="Segoe UI"/>
          <w:sz w:val="20"/>
          <w:szCs w:val="20"/>
        </w:rPr>
        <w:t xml:space="preserve">Podpis uczestnika konsultacji </w:t>
      </w:r>
    </w:p>
    <w:p w:rsidR="002F127E" w:rsidRDefault="002F127E">
      <w:pPr>
        <w:pStyle w:val="Tekstpodstawowy"/>
        <w:spacing w:after="0"/>
        <w:ind w:left="-15"/>
        <w:jc w:val="both"/>
        <w:rPr>
          <w:rFonts w:hint="eastAsia"/>
        </w:rPr>
      </w:pPr>
    </w:p>
    <w:sectPr w:rsidR="002F127E">
      <w:pgSz w:w="15840" w:h="12240" w:orient="landscape"/>
      <w:pgMar w:top="1134" w:right="1134" w:bottom="1134" w:left="1134" w:header="0" w:footer="0" w:gutter="0"/>
      <w:cols w:space="708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;Times New Roman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E"/>
    <w:rsid w:val="00287E8A"/>
    <w:rsid w:val="002F127E"/>
    <w:rsid w:val="003E39AC"/>
    <w:rsid w:val="004510E8"/>
    <w:rsid w:val="00E85A2F"/>
    <w:rsid w:val="00E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B3E1"/>
  <w15:docId w15:val="{A8AE86A3-C4EE-40DF-A2E7-3E94F2B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83BA6"/>
    <w:rPr>
      <w:color w:val="000080"/>
      <w:u w:val="single"/>
    </w:rPr>
  </w:style>
  <w:style w:type="character" w:customStyle="1" w:styleId="WW8Num2z8">
    <w:name w:val="WW8Num2z8"/>
    <w:qFormat/>
    <w:rsid w:val="00B83BA6"/>
  </w:style>
  <w:style w:type="character" w:customStyle="1" w:styleId="WW8Num2z7">
    <w:name w:val="WW8Num2z7"/>
    <w:qFormat/>
    <w:rsid w:val="00B83BA6"/>
  </w:style>
  <w:style w:type="character" w:customStyle="1" w:styleId="WW8Num2z6">
    <w:name w:val="WW8Num2z6"/>
    <w:qFormat/>
    <w:rsid w:val="00B83BA6"/>
  </w:style>
  <w:style w:type="character" w:customStyle="1" w:styleId="WW8Num2z5">
    <w:name w:val="WW8Num2z5"/>
    <w:qFormat/>
    <w:rsid w:val="00B83BA6"/>
  </w:style>
  <w:style w:type="character" w:customStyle="1" w:styleId="WW8Num2z4">
    <w:name w:val="WW8Num2z4"/>
    <w:qFormat/>
    <w:rsid w:val="00B83BA6"/>
  </w:style>
  <w:style w:type="character" w:customStyle="1" w:styleId="WW8Num2z3">
    <w:name w:val="WW8Num2z3"/>
    <w:qFormat/>
    <w:rsid w:val="00B83BA6"/>
  </w:style>
  <w:style w:type="character" w:customStyle="1" w:styleId="WW8Num2z2">
    <w:name w:val="WW8Num2z2"/>
    <w:qFormat/>
    <w:rsid w:val="00B83BA6"/>
  </w:style>
  <w:style w:type="character" w:customStyle="1" w:styleId="WW8Num2z1">
    <w:name w:val="WW8Num2z1"/>
    <w:qFormat/>
    <w:rsid w:val="00B83BA6"/>
  </w:style>
  <w:style w:type="character" w:customStyle="1" w:styleId="WW8Num2z0">
    <w:name w:val="WW8Num2z0"/>
    <w:qFormat/>
    <w:rsid w:val="00B83BA6"/>
  </w:style>
  <w:style w:type="character" w:customStyle="1" w:styleId="WW8Num1z8">
    <w:name w:val="WW8Num1z8"/>
    <w:qFormat/>
    <w:rsid w:val="00B83BA6"/>
  </w:style>
  <w:style w:type="character" w:customStyle="1" w:styleId="WW8Num1z7">
    <w:name w:val="WW8Num1z7"/>
    <w:qFormat/>
    <w:rsid w:val="00B83BA6"/>
  </w:style>
  <w:style w:type="character" w:customStyle="1" w:styleId="WW8Num1z6">
    <w:name w:val="WW8Num1z6"/>
    <w:qFormat/>
    <w:rsid w:val="00B83BA6"/>
  </w:style>
  <w:style w:type="character" w:customStyle="1" w:styleId="WW8Num1z5">
    <w:name w:val="WW8Num1z5"/>
    <w:qFormat/>
    <w:rsid w:val="00B83BA6"/>
  </w:style>
  <w:style w:type="character" w:customStyle="1" w:styleId="WW8Num1z4">
    <w:name w:val="WW8Num1z4"/>
    <w:qFormat/>
    <w:rsid w:val="00B83BA6"/>
  </w:style>
  <w:style w:type="character" w:customStyle="1" w:styleId="WW8Num1z3">
    <w:name w:val="WW8Num1z3"/>
    <w:qFormat/>
    <w:rsid w:val="00B83BA6"/>
  </w:style>
  <w:style w:type="character" w:customStyle="1" w:styleId="WW8Num1z2">
    <w:name w:val="WW8Num1z2"/>
    <w:qFormat/>
    <w:rsid w:val="00B83BA6"/>
  </w:style>
  <w:style w:type="character" w:customStyle="1" w:styleId="WW8Num1z1">
    <w:name w:val="WW8Num1z1"/>
    <w:qFormat/>
    <w:rsid w:val="00B83BA6"/>
  </w:style>
  <w:style w:type="character" w:customStyle="1" w:styleId="WW8Num1z0">
    <w:name w:val="WW8Num1z0"/>
    <w:qFormat/>
    <w:rsid w:val="00B83BA6"/>
  </w:style>
  <w:style w:type="character" w:customStyle="1" w:styleId="ListLabel1">
    <w:name w:val="ListLabel 1"/>
    <w:qFormat/>
  </w:style>
  <w:style w:type="paragraph" w:styleId="Nagwek">
    <w:name w:val="header"/>
    <w:basedOn w:val="Normalny"/>
    <w:next w:val="Tekstpodstawowy"/>
    <w:qFormat/>
    <w:rsid w:val="00B83B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83BA6"/>
    <w:pPr>
      <w:spacing w:after="140" w:line="288" w:lineRule="auto"/>
    </w:pPr>
  </w:style>
  <w:style w:type="paragraph" w:styleId="Lista">
    <w:name w:val="List"/>
    <w:basedOn w:val="Tekstpodstawowy"/>
    <w:rsid w:val="00B83BA6"/>
    <w:rPr>
      <w:rFonts w:cs="Mangal"/>
    </w:rPr>
  </w:style>
  <w:style w:type="paragraph" w:customStyle="1" w:styleId="Legenda1">
    <w:name w:val="Legenda1"/>
    <w:basedOn w:val="Normalny"/>
    <w:qFormat/>
    <w:rsid w:val="00B83BA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B83BA6"/>
    <w:pPr>
      <w:suppressLineNumbers/>
    </w:pPr>
    <w:rPr>
      <w:rFonts w:cs="Mangal"/>
    </w:rPr>
  </w:style>
  <w:style w:type="paragraph" w:customStyle="1" w:styleId="Default">
    <w:name w:val="Default"/>
    <w:qFormat/>
    <w:rsid w:val="00B83BA6"/>
    <w:rPr>
      <w:rFonts w:ascii="Calibri" w:hAnsi="Calibri"/>
      <w:color w:val="000000"/>
    </w:rPr>
  </w:style>
  <w:style w:type="paragraph" w:customStyle="1" w:styleId="Zawartotabeli">
    <w:name w:val="Zawartość tabeli"/>
    <w:basedOn w:val="Normalny"/>
    <w:qFormat/>
    <w:rsid w:val="00B83BA6"/>
    <w:pPr>
      <w:suppressLineNumbers/>
    </w:pPr>
  </w:style>
  <w:style w:type="paragraph" w:styleId="NormalnyWeb">
    <w:name w:val="Normal (Web)"/>
    <w:qFormat/>
    <w:rsid w:val="00B83BA6"/>
    <w:pPr>
      <w:spacing w:before="28" w:after="28"/>
    </w:pPr>
    <w:rPr>
      <w:rFonts w:eastAsia="Times New Roman" w:cs="Times New Roman"/>
    </w:rPr>
  </w:style>
  <w:style w:type="paragraph" w:styleId="Akapitzlist">
    <w:name w:val="List Paragraph"/>
    <w:qFormat/>
    <w:rsid w:val="00B83BA6"/>
    <w:pPr>
      <w:ind w:left="720"/>
    </w:pPr>
  </w:style>
  <w:style w:type="paragraph" w:customStyle="1" w:styleId="Textbodyindent">
    <w:name w:val="Text body indent"/>
    <w:qFormat/>
    <w:rsid w:val="00B83BA6"/>
    <w:pPr>
      <w:spacing w:after="120"/>
      <w:ind w:left="283"/>
    </w:pPr>
    <w:rPr>
      <w:rFonts w:ascii="Times;Times New Roman" w:eastAsia="Times New Roman" w:hAnsi="Times;Times New Roman" w:cs="Times New Roman"/>
      <w:szCs w:val="20"/>
      <w:lang w:val="en-US"/>
    </w:rPr>
  </w:style>
  <w:style w:type="paragraph" w:customStyle="1" w:styleId="Standard">
    <w:name w:val="Standard"/>
    <w:qFormat/>
    <w:rsid w:val="00B83BA6"/>
    <w:pPr>
      <w:widowControl w:val="0"/>
      <w:suppressAutoHyphens/>
      <w:textAlignment w:val="baseline"/>
    </w:pPr>
    <w:rPr>
      <w:rFonts w:ascii="Times New Roman" w:eastAsia="SimSun;宋体" w:hAnsi="Times New Roman"/>
    </w:rPr>
  </w:style>
  <w:style w:type="numbering" w:customStyle="1" w:styleId="WW8Num1">
    <w:name w:val="WW8Num1"/>
    <w:qFormat/>
    <w:rsid w:val="00B83BA6"/>
  </w:style>
  <w:style w:type="numbering" w:customStyle="1" w:styleId="WW8Num2">
    <w:name w:val="WW8Num2"/>
    <w:qFormat/>
    <w:rsid w:val="00B8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opr.koszali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Zdzi?ska</dc:creator>
  <dc:description/>
  <cp:lastModifiedBy>Sylwia Langner-Głuszek</cp:lastModifiedBy>
  <cp:revision>6</cp:revision>
  <dcterms:created xsi:type="dcterms:W3CDTF">2021-05-28T11:55:00Z</dcterms:created>
  <dcterms:modified xsi:type="dcterms:W3CDTF">2021-05-31T13:50:00Z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