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98" w:rsidRPr="00C73498" w:rsidRDefault="00C73498" w:rsidP="00C73498">
      <w:pPr>
        <w:keepNext/>
        <w:spacing w:line="480" w:lineRule="auto"/>
        <w:outlineLvl w:val="0"/>
        <w:rPr>
          <w:rFonts w:ascii="Segoe UI" w:eastAsia="Arial Unicode MS" w:hAnsi="Segoe UI" w:cs="Segoe UI"/>
          <w:sz w:val="20"/>
          <w:szCs w:val="20"/>
        </w:rPr>
      </w:pPr>
      <w:r w:rsidRPr="00C73498">
        <w:rPr>
          <w:rFonts w:ascii="Segoe UI" w:eastAsia="Arial Unicode MS" w:hAnsi="Segoe UI" w:cs="Segoe UI"/>
          <w:sz w:val="20"/>
          <w:szCs w:val="20"/>
        </w:rPr>
        <w:t>KSiP-V.1.0057.9.2019.GŚ</w:t>
      </w:r>
    </w:p>
    <w:p w:rsidR="00C73498" w:rsidRPr="00C73498" w:rsidRDefault="00C73498" w:rsidP="00C73498">
      <w:pPr>
        <w:keepNext/>
        <w:outlineLvl w:val="0"/>
        <w:rPr>
          <w:rFonts w:ascii="Calibri" w:eastAsia="Arial Unicode MS" w:hAnsi="Calibri"/>
          <w:b/>
          <w:bCs/>
        </w:rPr>
      </w:pPr>
    </w:p>
    <w:p w:rsidR="00C73498" w:rsidRPr="00C73498" w:rsidRDefault="00C73498" w:rsidP="00C73498">
      <w:pPr>
        <w:keepNext/>
        <w:jc w:val="center"/>
        <w:outlineLvl w:val="0"/>
        <w:rPr>
          <w:rFonts w:ascii="Segoe UI" w:eastAsia="Arial Unicode MS" w:hAnsi="Segoe UI" w:cs="Segoe UI"/>
          <w:b/>
          <w:bCs/>
        </w:rPr>
      </w:pPr>
      <w:r w:rsidRPr="00C73498">
        <w:rPr>
          <w:rFonts w:ascii="Segoe UI" w:eastAsia="Arial Unicode MS" w:hAnsi="Segoe UI" w:cs="Segoe UI"/>
          <w:b/>
          <w:bCs/>
        </w:rPr>
        <w:t xml:space="preserve">Informacja Prezydenta Koszalina </w:t>
      </w:r>
    </w:p>
    <w:p w:rsidR="00C73498" w:rsidRPr="00C73498" w:rsidRDefault="00C73498" w:rsidP="00C73498">
      <w:pPr>
        <w:keepNext/>
        <w:jc w:val="center"/>
        <w:outlineLvl w:val="0"/>
        <w:rPr>
          <w:rFonts w:ascii="Segoe UI" w:eastAsia="Arial Unicode MS" w:hAnsi="Segoe UI" w:cs="Segoe UI"/>
          <w:b/>
          <w:bCs/>
        </w:rPr>
      </w:pPr>
      <w:r w:rsidRPr="00C73498">
        <w:rPr>
          <w:rFonts w:ascii="Segoe UI" w:eastAsia="Arial Unicode MS" w:hAnsi="Segoe UI" w:cs="Segoe UI"/>
          <w:b/>
          <w:bCs/>
        </w:rPr>
        <w:t>z działań podjętych między sesjami Rady Miejskiej</w:t>
      </w:r>
    </w:p>
    <w:p w:rsidR="00C73498" w:rsidRPr="00C73498" w:rsidRDefault="00C73498" w:rsidP="00C73498">
      <w:pPr>
        <w:keepNext/>
        <w:jc w:val="center"/>
        <w:outlineLvl w:val="0"/>
        <w:rPr>
          <w:rFonts w:ascii="Segoe UI" w:eastAsia="Arial Unicode MS" w:hAnsi="Segoe UI" w:cs="Segoe UI"/>
          <w:b/>
          <w:bCs/>
        </w:rPr>
      </w:pPr>
      <w:r w:rsidRPr="00C73498">
        <w:rPr>
          <w:rFonts w:ascii="Segoe UI" w:eastAsia="Arial Unicode MS" w:hAnsi="Segoe UI" w:cs="Segoe UI"/>
          <w:b/>
          <w:bCs/>
        </w:rPr>
        <w:t>(16 listopada – 6 grudnia 2019 roku)</w:t>
      </w:r>
    </w:p>
    <w:p w:rsidR="00C73498" w:rsidRPr="00C73498" w:rsidRDefault="00C73498" w:rsidP="00C73498">
      <w:pPr>
        <w:rPr>
          <w:rFonts w:ascii="Segoe UI" w:hAnsi="Segoe UI" w:cs="Segoe UI"/>
        </w:rPr>
      </w:pPr>
    </w:p>
    <w:p w:rsidR="00C73498" w:rsidRPr="00C73498" w:rsidRDefault="00C73498" w:rsidP="00C73498">
      <w:pPr>
        <w:keepNext/>
        <w:jc w:val="center"/>
        <w:outlineLvl w:val="4"/>
        <w:rPr>
          <w:rFonts w:ascii="Segoe UI" w:eastAsia="Arial Unicode MS" w:hAnsi="Segoe UI" w:cs="Segoe UI"/>
          <w:b/>
          <w:bCs/>
        </w:rPr>
      </w:pPr>
      <w:r w:rsidRPr="00C73498">
        <w:rPr>
          <w:rFonts w:ascii="Segoe UI" w:eastAsia="Arial Unicode MS" w:hAnsi="Segoe UI" w:cs="Segoe UI"/>
          <w:b/>
          <w:bCs/>
        </w:rPr>
        <w:t>Finanse</w:t>
      </w:r>
    </w:p>
    <w:p w:rsidR="00C73498" w:rsidRPr="00C73498" w:rsidRDefault="00C73498" w:rsidP="00C73498"/>
    <w:p w:rsidR="00C73498" w:rsidRPr="00C73498" w:rsidRDefault="00C73498" w:rsidP="00C73498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C73498">
        <w:rPr>
          <w:rFonts w:ascii="Segoe UI" w:hAnsi="Segoe UI" w:cs="Segoe UI"/>
          <w:bCs/>
          <w:sz w:val="20"/>
          <w:szCs w:val="20"/>
        </w:rPr>
        <w:t>Prezydent Koszalina dokonał zmia</w:t>
      </w:r>
      <w:r>
        <w:rPr>
          <w:rFonts w:ascii="Segoe UI" w:hAnsi="Segoe UI" w:cs="Segoe UI"/>
          <w:bCs/>
          <w:sz w:val="20"/>
          <w:szCs w:val="20"/>
        </w:rPr>
        <w:t>n w budżecie Miasta Koszalina  zarządzeniem</w:t>
      </w:r>
      <w:r w:rsidRPr="00C73498">
        <w:rPr>
          <w:rFonts w:ascii="Segoe UI" w:hAnsi="Segoe UI" w:cs="Segoe UI"/>
          <w:bCs/>
          <w:sz w:val="20"/>
          <w:szCs w:val="20"/>
        </w:rPr>
        <w:t xml:space="preserve"> zawierającym zwiększenie planu dochodów i wydatków o </w:t>
      </w:r>
      <w:r w:rsidRPr="00C73498">
        <w:rPr>
          <w:rFonts w:ascii="Segoe UI" w:hAnsi="Segoe UI" w:cs="Segoe UI"/>
          <w:b/>
          <w:bCs/>
          <w:sz w:val="20"/>
          <w:szCs w:val="20"/>
        </w:rPr>
        <w:t>540.005,61</w:t>
      </w:r>
      <w:r w:rsidRPr="00C73498">
        <w:rPr>
          <w:rFonts w:ascii="Segoe UI" w:hAnsi="Segoe UI" w:cs="Segoe UI"/>
          <w:bCs/>
          <w:sz w:val="20"/>
          <w:szCs w:val="20"/>
        </w:rPr>
        <w:t> </w:t>
      </w:r>
      <w:r w:rsidRPr="00C73498">
        <w:rPr>
          <w:rFonts w:ascii="Segoe UI" w:hAnsi="Segoe UI" w:cs="Segoe UI"/>
          <w:b/>
          <w:bCs/>
          <w:sz w:val="20"/>
          <w:szCs w:val="20"/>
        </w:rPr>
        <w:t>zł.</w:t>
      </w:r>
    </w:p>
    <w:p w:rsidR="00C73498" w:rsidRPr="00C73498" w:rsidRDefault="00C73498" w:rsidP="00C73498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b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Zmiany te wynikają z dotacji celowych  na 2019 rok, przekazanych przez Wojewodę Zachodniopomorskiego i dotyczą realizacji zadań z zakresu pomocy społecznej i pomocy rodzinie łącznie 150.643,38 zł,  zespołów ds. orzekania o niepełnosprawności 2.976,35 zł,  administracji publicznej 268.144,12 zł oraz pomocy dla repatriantów 118.241,76 zł.</w:t>
      </w:r>
    </w:p>
    <w:p w:rsidR="00C73498" w:rsidRDefault="00C73498" w:rsidP="00C73498">
      <w:pPr>
        <w:ind w:firstLine="708"/>
        <w:jc w:val="both"/>
        <w:rPr>
          <w:rFonts w:ascii="Segoe UI" w:hAnsi="Segoe UI" w:cs="Segoe UI"/>
          <w:b/>
          <w:sz w:val="20"/>
          <w:szCs w:val="20"/>
        </w:rPr>
      </w:pPr>
    </w:p>
    <w:p w:rsidR="000E7207" w:rsidRPr="00057F77" w:rsidRDefault="000E7207" w:rsidP="000E7207">
      <w:pPr>
        <w:rPr>
          <w:sz w:val="22"/>
        </w:rPr>
      </w:pPr>
      <w:r w:rsidRPr="00057F77">
        <w:rPr>
          <w:rFonts w:ascii="Segoe UI" w:hAnsi="Segoe UI" w:cs="Segoe UI"/>
          <w:b/>
          <w:bCs/>
          <w:sz w:val="20"/>
          <w:szCs w:val="22"/>
        </w:rPr>
        <w:t>W wyniku dokonanych zmian budżet Koszalina na 2019 rok wynosił będzie: plan dochodów 674.329.183,47 zł, plan wydatków 715.879.183,47 zł, a deficyt 41.550.000 zł.</w:t>
      </w:r>
      <w:r w:rsidRPr="00057F77">
        <w:rPr>
          <w:sz w:val="22"/>
        </w:rPr>
        <w:t xml:space="preserve"> </w:t>
      </w:r>
    </w:p>
    <w:p w:rsidR="00C73498" w:rsidRPr="00C73498" w:rsidRDefault="00C73498" w:rsidP="00C73498">
      <w:pPr>
        <w:jc w:val="both"/>
        <w:rPr>
          <w:rFonts w:ascii="Segoe UI" w:hAnsi="Segoe UI" w:cs="Segoe UI"/>
          <w:b/>
          <w:sz w:val="18"/>
          <w:szCs w:val="20"/>
        </w:rPr>
      </w:pPr>
    </w:p>
    <w:p w:rsidR="00C73498" w:rsidRPr="00C73498" w:rsidRDefault="00C73498" w:rsidP="00C73498">
      <w:pPr>
        <w:keepNext/>
        <w:jc w:val="center"/>
        <w:outlineLvl w:val="4"/>
        <w:rPr>
          <w:rFonts w:ascii="Segoe UI" w:eastAsia="Arial Unicode MS" w:hAnsi="Segoe UI" w:cs="Segoe UI"/>
          <w:b/>
          <w:bCs/>
        </w:rPr>
      </w:pPr>
      <w:r w:rsidRPr="00C73498">
        <w:rPr>
          <w:rFonts w:ascii="Segoe UI" w:eastAsia="Arial Unicode MS" w:hAnsi="Segoe UI" w:cs="Segoe UI"/>
          <w:b/>
          <w:bCs/>
        </w:rPr>
        <w:t>Inwestycje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30 listopada na os. Unii Europejskiej przekazany został plac budowy pod realizację nowego parku w Koszalinie. Firma </w:t>
      </w:r>
      <w:proofErr w:type="spellStart"/>
      <w:r w:rsidRPr="00C73498">
        <w:rPr>
          <w:rFonts w:ascii="Segoe UI" w:hAnsi="Segoe UI" w:cs="Segoe UI"/>
          <w:sz w:val="20"/>
          <w:szCs w:val="20"/>
        </w:rPr>
        <w:t>D</w:t>
      </w:r>
      <w:r>
        <w:rPr>
          <w:rFonts w:ascii="Segoe UI" w:hAnsi="Segoe UI" w:cs="Segoe UI"/>
          <w:sz w:val="20"/>
          <w:szCs w:val="20"/>
        </w:rPr>
        <w:t>omar</w:t>
      </w:r>
      <w:proofErr w:type="spellEnd"/>
      <w:r>
        <w:rPr>
          <w:rFonts w:ascii="Segoe UI" w:hAnsi="Segoe UI" w:cs="Segoe UI"/>
          <w:sz w:val="20"/>
          <w:szCs w:val="20"/>
        </w:rPr>
        <w:t xml:space="preserve"> na zlecenie </w:t>
      </w:r>
      <w:proofErr w:type="spellStart"/>
      <w:r>
        <w:rPr>
          <w:rFonts w:ascii="Segoe UI" w:hAnsi="Segoe UI" w:cs="Segoe UI"/>
          <w:sz w:val="20"/>
          <w:szCs w:val="20"/>
        </w:rPr>
        <w:t>ZDiT</w:t>
      </w:r>
      <w:proofErr w:type="spellEnd"/>
      <w:r>
        <w:rPr>
          <w:rFonts w:ascii="Segoe UI" w:hAnsi="Segoe UI" w:cs="Segoe UI"/>
          <w:sz w:val="20"/>
          <w:szCs w:val="20"/>
        </w:rPr>
        <w:t xml:space="preserve"> rozpoczęła</w:t>
      </w:r>
      <w:r w:rsidRPr="00C73498">
        <w:rPr>
          <w:rFonts w:ascii="Segoe UI" w:hAnsi="Segoe UI" w:cs="Segoe UI"/>
          <w:sz w:val="20"/>
          <w:szCs w:val="20"/>
        </w:rPr>
        <w:t xml:space="preserve"> prace przy budowie ścieżki rowerowej i chodników, które będą osią nowego terenu zielonego. </w:t>
      </w:r>
      <w:r w:rsidRPr="00C73498">
        <w:rPr>
          <w:rFonts w:ascii="Segoe UI" w:hAnsi="Segoe UI" w:cs="Segoe UI"/>
          <w:bCs/>
          <w:sz w:val="20"/>
          <w:szCs w:val="20"/>
        </w:rPr>
        <w:t>Budowa ścieżki rowerowej na tereni</w:t>
      </w:r>
      <w:r>
        <w:rPr>
          <w:rFonts w:ascii="Segoe UI" w:hAnsi="Segoe UI" w:cs="Segoe UI"/>
          <w:bCs/>
          <w:sz w:val="20"/>
          <w:szCs w:val="20"/>
        </w:rPr>
        <w:t xml:space="preserve">e Parku Unii Europejskiej jest realizowana </w:t>
      </w:r>
      <w:r w:rsidRPr="00C73498">
        <w:rPr>
          <w:rFonts w:ascii="Segoe UI" w:hAnsi="Segoe UI" w:cs="Segoe UI"/>
          <w:bCs/>
          <w:sz w:val="20"/>
          <w:szCs w:val="20"/>
        </w:rPr>
        <w:t xml:space="preserve"> w ramach projektu pn. „Rozwój infrastruktury rowerowej w Koszalinie w celu ograniczenia ruchu drogowego w centrum miasta”.</w:t>
      </w:r>
      <w:r w:rsidRPr="00C7349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73498">
        <w:rPr>
          <w:rFonts w:ascii="Segoe UI" w:hAnsi="Segoe UI" w:cs="Segoe UI"/>
          <w:sz w:val="20"/>
          <w:szCs w:val="20"/>
        </w:rPr>
        <w:t xml:space="preserve">Roboty będące przedmiotem zamówienia </w:t>
      </w:r>
      <w:r>
        <w:rPr>
          <w:rFonts w:ascii="Segoe UI" w:hAnsi="Segoe UI" w:cs="Segoe UI"/>
          <w:sz w:val="20"/>
          <w:szCs w:val="20"/>
        </w:rPr>
        <w:t>są</w:t>
      </w:r>
      <w:r w:rsidRPr="00C73498">
        <w:rPr>
          <w:rFonts w:ascii="Segoe UI" w:hAnsi="Segoe UI" w:cs="Segoe UI"/>
          <w:sz w:val="20"/>
          <w:szCs w:val="20"/>
        </w:rPr>
        <w:t xml:space="preserve"> wykonywane  na podstawie dokumentacji projektowej: Projekt parku osiedlowego na O/M Unii Europejskiej w Koszalinie opracowany przez Pracownię Projektową arch. Halina Ryl, 75-637 Koszalin, ul. Orzechowa 17. Zadanie jest planowane do dofinansowania w ramach: 2 Osi Priorytetowej „Gospodarka niskoemisyjna”, Działania 2.3. Zrównoważona multimodalna mobilność miejska i działania adaptacyjne łagodzące zmiany klimatu w ramach Strategii ZIT dla Koszalińsko-Kołobrzesko-Białogardzkiego Obszaru Funkcjonalnego Regionalnego Programu Operacyjnego Województwa Zachodniopomorskiego 2014-2020, w ramach projektu pod nazwą „Rozwój infrastruktury rowerowej w Koszalinie w celu ograniczenia ruchu drogowego w centrum miasta”.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Zakres robót budowlanych został określony w dwóch etapach:</w:t>
      </w:r>
    </w:p>
    <w:p w:rsidR="00C73498" w:rsidRPr="00C73498" w:rsidRDefault="00C73498" w:rsidP="00C73498">
      <w:pPr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·         Etap I obejmować będzie  wykonanie robót branżowych w zakresie: robót ziemnych, odwodnienia zagospodarowania zielenią, oświetlenia i chodników o nawierzchni utwardzonej o łącznej długości ok. 90m i szerokości 2m umożliwiających połączenie komunikacyjne z przyległym terenem rekreacyjnym obok Orlika oraz placem zabaw dla dzieci. </w:t>
      </w:r>
    </w:p>
    <w:p w:rsidR="00C73498" w:rsidRPr="00C73498" w:rsidRDefault="00C73498" w:rsidP="00C73498">
      <w:pPr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·      Etap II  obejmuje pozostałe roboty budowlane w zakresie: robót ziemnych, nawierzchni ścieżki rowerowej, odwodnienia, zagospodarowania zielenią, oraz budowy oświetlenia. Przewiduje się wykonanie ścieżki rowerowej o łącznej długości ok. 630m i szerokości 2,5m na odcinku od ul. Holenderskiej do ul. Władysława IV.</w:t>
      </w:r>
    </w:p>
    <w:p w:rsidR="00C73498" w:rsidRPr="00C73498" w:rsidRDefault="00C73498" w:rsidP="00C73498">
      <w:pPr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Koszt inwestycji to 1 306 008,59 zł brutto. Termin zakończenia realizacji do dnia 30.07.2020 r.</w:t>
      </w:r>
    </w:p>
    <w:p w:rsidR="00C73498" w:rsidRPr="00C73498" w:rsidRDefault="00C73498" w:rsidP="00C73498">
      <w:pPr>
        <w:ind w:firstLine="36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Zadanie będzie finansowane z:</w:t>
      </w:r>
    </w:p>
    <w:p w:rsidR="00C73498" w:rsidRPr="00C73498" w:rsidRDefault="00C73498" w:rsidP="00C73498">
      <w:pPr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•  środków zarezerwowanych w wykazie przedsięwzięć wieloletnich miasta Koszalin na lata 2019-2022 „Budowa ścieżek rowerowych”,</w:t>
      </w:r>
    </w:p>
    <w:p w:rsidR="00C73498" w:rsidRPr="00C73498" w:rsidRDefault="00C73498" w:rsidP="00C73498">
      <w:pPr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•  środków zarezerwowanych w wykazie przedsięwzięć wieloletnich miasta Koszalin na lata 2018-2019 „Osiedlowy park </w:t>
      </w:r>
      <w:proofErr w:type="spellStart"/>
      <w:r w:rsidRPr="00C73498">
        <w:rPr>
          <w:rFonts w:ascii="Segoe UI" w:hAnsi="Segoe UI" w:cs="Segoe UI"/>
          <w:sz w:val="20"/>
          <w:szCs w:val="20"/>
        </w:rPr>
        <w:t>rekreacyjno</w:t>
      </w:r>
      <w:proofErr w:type="spellEnd"/>
      <w:r w:rsidRPr="00C73498">
        <w:rPr>
          <w:rFonts w:ascii="Segoe UI" w:hAnsi="Segoe UI" w:cs="Segoe UI"/>
          <w:sz w:val="20"/>
          <w:szCs w:val="20"/>
        </w:rPr>
        <w:t xml:space="preserve">– wypoczynkowy. Budowa chodnika i drogi dla rowerów od ul. Holenderskiej do ul. Włoskiej” </w:t>
      </w:r>
    </w:p>
    <w:p w:rsidR="00C73498" w:rsidRPr="00C73498" w:rsidRDefault="00C73498" w:rsidP="00C73498">
      <w:pPr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lastRenderedPageBreak/>
        <w:t xml:space="preserve">•    środków zarezerwowanych w budżecie </w:t>
      </w:r>
      <w:proofErr w:type="spellStart"/>
      <w:r w:rsidRPr="00C73498">
        <w:rPr>
          <w:rFonts w:ascii="Segoe UI" w:hAnsi="Segoe UI" w:cs="Segoe UI"/>
          <w:sz w:val="20"/>
          <w:szCs w:val="20"/>
        </w:rPr>
        <w:t>ZDiT</w:t>
      </w:r>
      <w:proofErr w:type="spellEnd"/>
      <w:r w:rsidRPr="00C73498">
        <w:rPr>
          <w:rFonts w:ascii="Segoe UI" w:hAnsi="Segoe UI" w:cs="Segoe UI"/>
          <w:sz w:val="20"/>
          <w:szCs w:val="20"/>
        </w:rPr>
        <w:t xml:space="preserve"> na 2019 rok – zadanie RO „Unii Europejskiej” 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•  środków zarezerwowanych w budżecie </w:t>
      </w:r>
      <w:proofErr w:type="spellStart"/>
      <w:r w:rsidRPr="00C73498">
        <w:rPr>
          <w:rFonts w:ascii="Segoe UI" w:hAnsi="Segoe UI" w:cs="Segoe UI"/>
          <w:sz w:val="20"/>
          <w:szCs w:val="20"/>
        </w:rPr>
        <w:t>ZDiT</w:t>
      </w:r>
      <w:proofErr w:type="spellEnd"/>
      <w:r w:rsidRPr="00C73498">
        <w:rPr>
          <w:rFonts w:ascii="Segoe UI" w:hAnsi="Segoe UI" w:cs="Segoe UI"/>
          <w:sz w:val="20"/>
          <w:szCs w:val="20"/>
        </w:rPr>
        <w:t xml:space="preserve"> na 2019 rok – Koszaliński Budżet Obywatelski pn.: „Budowa chodników łączących teren rekreacyjny obok Orlika oraz plac zabaw dla dzieci z ulicami Francuską oraz Włoską”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</w:rPr>
      </w:pPr>
      <w:r w:rsidRPr="00C73498">
        <w:rPr>
          <w:rFonts w:ascii="Segoe UI" w:hAnsi="Segoe UI" w:cs="Segoe UI"/>
          <w:sz w:val="20"/>
        </w:rPr>
        <w:t xml:space="preserve">21 listopada otwarte zostało Centrum Przesiadkowe „Koszalin – Wąwozowa”. Wykonawcą robót była firma </w:t>
      </w:r>
      <w:proofErr w:type="spellStart"/>
      <w:r w:rsidRPr="00C73498">
        <w:rPr>
          <w:rFonts w:ascii="Segoe UI" w:hAnsi="Segoe UI" w:cs="Segoe UI"/>
          <w:sz w:val="20"/>
        </w:rPr>
        <w:t>Domar</w:t>
      </w:r>
      <w:proofErr w:type="spellEnd"/>
      <w:r w:rsidRPr="00C73498">
        <w:rPr>
          <w:rFonts w:ascii="Segoe UI" w:hAnsi="Segoe UI" w:cs="Segoe UI"/>
          <w:sz w:val="20"/>
        </w:rPr>
        <w:t xml:space="preserve"> z Biesiekierza. W ramach inwestycji </w:t>
      </w:r>
      <w:r w:rsidRPr="00C73498">
        <w:rPr>
          <w:rFonts w:ascii="Segoe UI" w:hAnsi="Segoe UI" w:cs="Segoe UI"/>
          <w:bCs/>
          <w:sz w:val="20"/>
        </w:rPr>
        <w:t>rozbudowano</w:t>
      </w:r>
      <w:r w:rsidRPr="00C73498">
        <w:rPr>
          <w:rFonts w:ascii="Segoe UI" w:hAnsi="Segoe UI" w:cs="Segoe UI"/>
          <w:sz w:val="20"/>
        </w:rPr>
        <w:t xml:space="preserve"> </w:t>
      </w:r>
      <w:r w:rsidRPr="00C73498">
        <w:rPr>
          <w:rFonts w:ascii="Segoe UI" w:hAnsi="Segoe UI" w:cs="Segoe UI"/>
          <w:bCs/>
          <w:sz w:val="20"/>
        </w:rPr>
        <w:t> i przebudowano pętlę autobusową  wraz z terenem wokół stacji paliw i infrastrukturę towarzyszącą inwestycji, przebudowano ul. Wąwozową oraz drogę wojewódzką nr 167 (ul. Władysława IV)</w:t>
      </w:r>
      <w:r w:rsidRPr="00C73498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  <w:r w:rsidRPr="00C73498">
        <w:rPr>
          <w:rFonts w:ascii="Segoe UI" w:hAnsi="Segoe UI" w:cs="Segoe UI"/>
          <w:sz w:val="20"/>
        </w:rPr>
        <w:t xml:space="preserve">Koszt inwestycji to </w:t>
      </w:r>
      <w:r w:rsidRPr="00C73498">
        <w:rPr>
          <w:rFonts w:ascii="Segoe UI" w:hAnsi="Segoe UI" w:cs="Segoe UI"/>
          <w:bCs/>
          <w:sz w:val="20"/>
        </w:rPr>
        <w:t>5,5 mln zł</w:t>
      </w:r>
      <w:r w:rsidRPr="00C73498">
        <w:rPr>
          <w:rFonts w:ascii="Segoe UI" w:hAnsi="Segoe UI" w:cs="Segoe UI"/>
          <w:sz w:val="20"/>
        </w:rPr>
        <w:t xml:space="preserve">, z czego </w:t>
      </w:r>
      <w:r w:rsidRPr="00C73498">
        <w:rPr>
          <w:rFonts w:ascii="Segoe UI" w:hAnsi="Segoe UI" w:cs="Segoe UI"/>
          <w:bCs/>
          <w:sz w:val="20"/>
        </w:rPr>
        <w:t>3,7 mln zł</w:t>
      </w:r>
      <w:r w:rsidRPr="00C73498">
        <w:rPr>
          <w:rFonts w:ascii="Segoe UI" w:hAnsi="Segoe UI" w:cs="Segoe UI"/>
          <w:sz w:val="20"/>
        </w:rPr>
        <w:t xml:space="preserve"> to dotacja ze środków Unii Europejskiej w ramach Zintegrowanych Inwestycji Terytorialnych.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</w:rPr>
      </w:pPr>
      <w:r w:rsidRPr="00C73498">
        <w:rPr>
          <w:rFonts w:ascii="Segoe UI" w:hAnsi="Segoe UI" w:cs="Segoe UI"/>
          <w:sz w:val="20"/>
        </w:rPr>
        <w:t xml:space="preserve">Dzięki inwestycji powstały także nowe wiaty przystankowe, a na tablicy dynamicznej informacji pasażerskiej pojawił się specjalny przycisk TTS wspomagający osoby słabo i niedowidzące. Przebudowano również skrzyżowanie ulic Władysława IV i Wąwozowej, które zyskało poprawiającą bezpieczeństwo inteligentną sygnalizację świetlną (priorytet przejazdu dla komunikacji miejskiej). Dodatkowo MZK ze środków własnych zakupił nowy biletomat. 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</w:rPr>
      </w:pPr>
    </w:p>
    <w:p w:rsidR="00C73498" w:rsidRPr="00C73498" w:rsidRDefault="00C73498" w:rsidP="00C73498">
      <w:pPr>
        <w:keepNext/>
        <w:jc w:val="center"/>
        <w:outlineLvl w:val="4"/>
        <w:rPr>
          <w:rFonts w:ascii="Segoe UI" w:eastAsia="Arial Unicode MS" w:hAnsi="Segoe UI" w:cs="Segoe UI"/>
          <w:b/>
          <w:bCs/>
        </w:rPr>
      </w:pPr>
      <w:r w:rsidRPr="00C73498">
        <w:rPr>
          <w:rFonts w:ascii="Segoe UI" w:eastAsia="Arial Unicode MS" w:hAnsi="Segoe UI" w:cs="Segoe UI"/>
          <w:b/>
          <w:bCs/>
        </w:rPr>
        <w:t>Gospodarka nieruchomościami</w:t>
      </w:r>
    </w:p>
    <w:p w:rsidR="00C73498" w:rsidRPr="00C73498" w:rsidRDefault="00C73498" w:rsidP="00C73498"/>
    <w:p w:rsidR="00C73498" w:rsidRPr="00C73498" w:rsidRDefault="00C73498" w:rsidP="00C73498">
      <w:pPr>
        <w:suppressAutoHyphens/>
        <w:contextualSpacing/>
        <w:jc w:val="both"/>
        <w:rPr>
          <w:rFonts w:ascii="Segoe UI" w:eastAsia="Calibri" w:hAnsi="Segoe UI" w:cs="Segoe UI"/>
          <w:bCs/>
          <w:sz w:val="20"/>
          <w:szCs w:val="20"/>
          <w:lang w:eastAsia="zh-CN"/>
        </w:rPr>
      </w:pPr>
      <w:r w:rsidRPr="00C73498">
        <w:rPr>
          <w:rFonts w:ascii="Segoe UI" w:hAnsi="Segoe UI" w:cs="Segoe UI"/>
          <w:sz w:val="20"/>
          <w:szCs w:val="20"/>
          <w:lang w:eastAsia="zh-CN"/>
        </w:rPr>
        <w:t xml:space="preserve"> Prezydent Miasta Koszalina wydał 9 </w:t>
      </w:r>
      <w:r w:rsidRPr="00C73498">
        <w:rPr>
          <w:rFonts w:ascii="Segoe UI" w:eastAsia="Calibri" w:hAnsi="Segoe UI" w:cs="Segoe UI"/>
          <w:bCs/>
          <w:sz w:val="20"/>
          <w:szCs w:val="20"/>
          <w:lang w:eastAsia="zh-CN"/>
        </w:rPr>
        <w:t>zarządzeń:</w:t>
      </w:r>
    </w:p>
    <w:p w:rsidR="00C73498" w:rsidRPr="00C73498" w:rsidRDefault="00C73498" w:rsidP="00C73498">
      <w:pPr>
        <w:numPr>
          <w:ilvl w:val="0"/>
          <w:numId w:val="1"/>
        </w:numPr>
        <w:contextualSpacing/>
        <w:jc w:val="both"/>
        <w:rPr>
          <w:rFonts w:ascii="Arial" w:hAnsi="Arial"/>
          <w:szCs w:val="20"/>
          <w:lang w:eastAsia="zh-CN"/>
        </w:rPr>
      </w:pPr>
      <w:r w:rsidRPr="00C73498">
        <w:rPr>
          <w:rFonts w:ascii="Segoe UI" w:hAnsi="Segoe UI" w:cs="Segoe UI"/>
          <w:bCs/>
          <w:sz w:val="20"/>
          <w:szCs w:val="20"/>
        </w:rPr>
        <w:t>1 zarządzenie w sprawie nieskorzystania z prawa pierwokupu prawa użytkowania wieczystego niezabudowanej nieruchomości gruntowej położonej w Koszalinie (obręb nr 0015 działka nr 604/3),</w:t>
      </w:r>
    </w:p>
    <w:p w:rsidR="00C73498" w:rsidRPr="00C73498" w:rsidRDefault="00C73498" w:rsidP="00C73498">
      <w:pPr>
        <w:numPr>
          <w:ilvl w:val="0"/>
          <w:numId w:val="4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Arial" w:hAnsi="Arial"/>
          <w:szCs w:val="20"/>
          <w:lang w:eastAsia="zh-CN"/>
        </w:rPr>
        <w:t xml:space="preserve">1 zarządzenie w sprawie odpłatnego nabycia </w:t>
      </w:r>
      <w:r w:rsidRPr="00C73498">
        <w:rPr>
          <w:rFonts w:ascii="Segoe UI" w:hAnsi="Segoe UI" w:cs="Segoe UI"/>
          <w:sz w:val="20"/>
          <w:szCs w:val="20"/>
        </w:rPr>
        <w:t>na rzecz Gminy Miasto Koszalin prawa własności nieruchomości  gruntowej położonej w Koszalinie (obręb nr 0052 działka nr 7/7).</w:t>
      </w:r>
    </w:p>
    <w:p w:rsidR="00C73498" w:rsidRPr="00C73498" w:rsidRDefault="00C73498" w:rsidP="00C73498">
      <w:pPr>
        <w:numPr>
          <w:ilvl w:val="0"/>
          <w:numId w:val="4"/>
        </w:numPr>
        <w:suppressAutoHyphens/>
        <w:contextualSpacing/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4 zarządzenia w sprawie przeznaczenia do zbycia nieruchomości niezabudowanych, położonych</w:t>
      </w:r>
      <w:r w:rsidRPr="00C73498">
        <w:rPr>
          <w:rFonts w:ascii="Segoe UI" w:hAnsi="Segoe UI" w:cs="Segoe UI"/>
          <w:sz w:val="20"/>
          <w:szCs w:val="20"/>
        </w:rPr>
        <w:br/>
        <w:t>w Koszalinie: przy ul. Połczyńskiej (obręb nr 0022 działka nr 661), na terenie Słupskiej Specjalnej Strefy Ekonomicznej (obręb nr 0024 działki nr, nr: 26/42, 26/43, 26/38).</w:t>
      </w:r>
    </w:p>
    <w:p w:rsidR="00C73498" w:rsidRPr="00C73498" w:rsidRDefault="00C73498" w:rsidP="00C73498">
      <w:pPr>
        <w:numPr>
          <w:ilvl w:val="0"/>
          <w:numId w:val="4"/>
        </w:numPr>
        <w:suppressAutoHyphens/>
        <w:contextualSpacing/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3 zarządzenia w sprawie podania do publicznej wiadomości wykazów nieruchomości </w:t>
      </w:r>
      <w:proofErr w:type="spellStart"/>
      <w:r>
        <w:rPr>
          <w:rFonts w:ascii="Segoe UI" w:hAnsi="Segoe UI" w:cs="Segoe UI"/>
          <w:sz w:val="20"/>
          <w:szCs w:val="20"/>
          <w:lang w:eastAsia="zh-CN"/>
        </w:rPr>
        <w:t>położonych</w:t>
      </w:r>
      <w:r w:rsidRPr="00C73498">
        <w:rPr>
          <w:rFonts w:ascii="Segoe UI" w:hAnsi="Segoe UI" w:cs="Segoe UI"/>
          <w:sz w:val="20"/>
          <w:szCs w:val="20"/>
          <w:lang w:eastAsia="zh-CN"/>
        </w:rPr>
        <w:t>w</w:t>
      </w:r>
      <w:proofErr w:type="spellEnd"/>
      <w:r w:rsidRPr="00C73498">
        <w:rPr>
          <w:rFonts w:ascii="Segoe UI" w:hAnsi="Segoe UI" w:cs="Segoe UI"/>
          <w:sz w:val="20"/>
          <w:szCs w:val="20"/>
          <w:lang w:eastAsia="zh-CN"/>
        </w:rPr>
        <w:t xml:space="preserve"> Koszalinie: przy ul. Modrzejewskiej (obręb nr 0026, działka nr 120)</w:t>
      </w:r>
      <w:r>
        <w:rPr>
          <w:rFonts w:ascii="Segoe UI" w:hAnsi="Segoe UI" w:cs="Segoe UI"/>
          <w:sz w:val="20"/>
          <w:szCs w:val="20"/>
          <w:lang w:eastAsia="zh-CN"/>
        </w:rPr>
        <w:t xml:space="preserve">, przy ul. Lubiatowskiej (obręb </w:t>
      </w:r>
      <w:r w:rsidRPr="00C73498">
        <w:rPr>
          <w:rFonts w:ascii="Segoe UI" w:hAnsi="Segoe UI" w:cs="Segoe UI"/>
          <w:sz w:val="20"/>
          <w:szCs w:val="20"/>
          <w:lang w:eastAsia="zh-CN"/>
        </w:rPr>
        <w:t>nr 0042 działki nr, nr: 170/6 i 170/7)</w:t>
      </w:r>
    </w:p>
    <w:p w:rsidR="00C73498" w:rsidRDefault="00C73498" w:rsidP="00C73498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C73498" w:rsidRPr="00C73498" w:rsidRDefault="00C73498" w:rsidP="00C73498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73498">
        <w:rPr>
          <w:rFonts w:ascii="Segoe UI" w:hAnsi="Segoe UI" w:cs="Segoe UI"/>
          <w:sz w:val="20"/>
          <w:szCs w:val="20"/>
          <w:lang w:eastAsia="zh-CN"/>
        </w:rPr>
        <w:t>Przeprowadzono 1 przetarg ustny nieograniczony na sprzedaż prawa własności nieruchomości zabudowanej  położonej w Koszalinie przy ul. Zacisze 17 (obręb nr 0009 działka nr 69).</w:t>
      </w:r>
    </w:p>
    <w:p w:rsidR="00C73498" w:rsidRDefault="00C73498" w:rsidP="00C73498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C73498" w:rsidRPr="00C73498" w:rsidRDefault="00C73498" w:rsidP="00C73498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73498">
        <w:rPr>
          <w:rFonts w:ascii="Segoe UI" w:hAnsi="Segoe UI" w:cs="Segoe UI"/>
          <w:sz w:val="20"/>
          <w:szCs w:val="20"/>
          <w:lang w:eastAsia="zh-CN"/>
        </w:rPr>
        <w:t xml:space="preserve">Zawarto 1 umowę notarialną w sprawie odpłatnego nabycia od osoby fizycznej prawa własności nieruchomości oznaczonej ewidencyjnie w obrębie ewidencyjnym nr 0053 działką ewidencyjną </w:t>
      </w:r>
      <w:r w:rsidRPr="00C73498">
        <w:rPr>
          <w:rFonts w:ascii="Segoe UI" w:hAnsi="Segoe UI" w:cs="Segoe UI"/>
          <w:sz w:val="20"/>
          <w:szCs w:val="20"/>
          <w:lang w:eastAsia="zh-CN"/>
        </w:rPr>
        <w:br/>
        <w:t>nr 699/2 do gminnego zasobu nieruchomości</w:t>
      </w:r>
    </w:p>
    <w:p w:rsidR="00C73498" w:rsidRPr="00C73498" w:rsidRDefault="00C73498" w:rsidP="00C73498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</w:p>
    <w:p w:rsidR="00C73498" w:rsidRPr="00C73498" w:rsidRDefault="00C73498" w:rsidP="00C73498">
      <w:pPr>
        <w:keepNext/>
        <w:jc w:val="both"/>
        <w:outlineLvl w:val="0"/>
        <w:rPr>
          <w:rFonts w:ascii="Calibri" w:eastAsia="Arial Unicode MS" w:hAnsi="Calibri"/>
          <w:bCs/>
        </w:rPr>
      </w:pPr>
      <w:r w:rsidRPr="00C73498">
        <w:rPr>
          <w:rFonts w:ascii="Calibri" w:eastAsia="Arial Unicode MS" w:hAnsi="Calibri"/>
          <w:bCs/>
        </w:rPr>
        <w:t>Przekształcenia prawa użytkowania wieczystego w prawo własności nieruchomości:</w:t>
      </w:r>
    </w:p>
    <w:p w:rsidR="00C73498" w:rsidRPr="00C73498" w:rsidRDefault="00C73498" w:rsidP="00C73498">
      <w:pPr>
        <w:rPr>
          <w:rFonts w:ascii="Calibri" w:hAnsi="Calibri" w:cs="Calibri"/>
        </w:rPr>
      </w:pPr>
    </w:p>
    <w:p w:rsidR="00C73498" w:rsidRPr="00C73498" w:rsidRDefault="00C73498" w:rsidP="00C73498">
      <w:pPr>
        <w:rPr>
          <w:rFonts w:ascii="Calibri" w:hAnsi="Calibri" w:cs="Calibri"/>
        </w:rPr>
      </w:pPr>
      <w:r w:rsidRPr="00C73498">
        <w:rPr>
          <w:rFonts w:ascii="Calibri" w:hAnsi="Calibri" w:cs="Calibri"/>
        </w:rPr>
        <w:t xml:space="preserve">- wydano decyzji o odpłatnym przekształceniu – </w:t>
      </w:r>
      <w:r w:rsidRPr="00C73498">
        <w:rPr>
          <w:rFonts w:ascii="Calibri" w:hAnsi="Calibri" w:cs="Calibri"/>
          <w:b/>
        </w:rPr>
        <w:t>1,</w:t>
      </w:r>
    </w:p>
    <w:p w:rsidR="00C73498" w:rsidRPr="00C73498" w:rsidRDefault="00C73498" w:rsidP="00C73498">
      <w:pPr>
        <w:rPr>
          <w:rFonts w:ascii="Calibri" w:hAnsi="Calibri" w:cs="Calibri"/>
          <w:b/>
        </w:rPr>
      </w:pPr>
      <w:r w:rsidRPr="00C73498">
        <w:t xml:space="preserve">- </w:t>
      </w:r>
      <w:r w:rsidRPr="00C73498">
        <w:rPr>
          <w:rFonts w:ascii="Calibri" w:hAnsi="Calibri" w:cs="Calibri"/>
        </w:rPr>
        <w:t>wydano zaświadczeń</w:t>
      </w:r>
      <w:r w:rsidRPr="00C73498">
        <w:rPr>
          <w:rFonts w:ascii="Calibri" w:hAnsi="Calibri" w:cs="Calibri"/>
          <w:b/>
        </w:rPr>
        <w:t xml:space="preserve"> – 2,</w:t>
      </w:r>
    </w:p>
    <w:p w:rsidR="00C73498" w:rsidRPr="00C73498" w:rsidRDefault="00C73498" w:rsidP="00C73498">
      <w:pPr>
        <w:jc w:val="both"/>
        <w:rPr>
          <w:rFonts w:ascii="Calibri" w:hAnsi="Calibri"/>
          <w:b/>
          <w:bCs/>
        </w:rPr>
      </w:pPr>
      <w:r w:rsidRPr="00C73498">
        <w:rPr>
          <w:rFonts w:ascii="Calibri" w:hAnsi="Calibri"/>
          <w:bCs/>
        </w:rPr>
        <w:t>- wydano zgód na wykreślenie hipoteki –</w:t>
      </w:r>
      <w:r w:rsidRPr="00C73498">
        <w:rPr>
          <w:rFonts w:ascii="Calibri" w:hAnsi="Calibri"/>
          <w:b/>
          <w:bCs/>
        </w:rPr>
        <w:t>1.</w:t>
      </w:r>
    </w:p>
    <w:p w:rsidR="00C73498" w:rsidRPr="00C73498" w:rsidRDefault="00C73498" w:rsidP="00C73498">
      <w:pPr>
        <w:jc w:val="both"/>
        <w:rPr>
          <w:rFonts w:ascii="Calibri" w:hAnsi="Calibri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C73498" w:rsidRPr="00C73498" w:rsidTr="00967D9F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98" w:rsidRPr="00C73498" w:rsidRDefault="00C73498" w:rsidP="00C7349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73498">
              <w:rPr>
                <w:rFonts w:ascii="Segoe UI" w:hAnsi="Segoe UI" w:cs="Segoe UI"/>
                <w:color w:val="000000"/>
                <w:sz w:val="20"/>
                <w:szCs w:val="20"/>
              </w:rPr>
              <w:t>Sprzedano 4</w:t>
            </w:r>
            <w:r w:rsidRPr="00C734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498">
              <w:rPr>
                <w:rFonts w:ascii="Segoe UI" w:hAnsi="Segoe UI" w:cs="Segoe UI"/>
                <w:color w:val="000000"/>
                <w:sz w:val="20"/>
                <w:szCs w:val="20"/>
              </w:rPr>
              <w:t>lokale mieszkalne na rzecz najemców.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98" w:rsidRPr="00C73498" w:rsidRDefault="00C73498" w:rsidP="00C7349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73498" w:rsidRPr="00C73498" w:rsidTr="00967D9F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98" w:rsidRPr="00C73498" w:rsidRDefault="00C73498" w:rsidP="00C7349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73498">
              <w:rPr>
                <w:rFonts w:ascii="Segoe UI" w:hAnsi="Segoe UI" w:cs="Segoe UI"/>
                <w:color w:val="000000"/>
                <w:sz w:val="20"/>
                <w:szCs w:val="20"/>
              </w:rPr>
              <w:t>·       dochód ze sprzedaży lokali mieszkalnych: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98" w:rsidRPr="00C73498" w:rsidRDefault="00C73498" w:rsidP="00C7349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734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299 270,00 zł </w:t>
            </w:r>
          </w:p>
        </w:tc>
      </w:tr>
      <w:tr w:rsidR="00C73498" w:rsidRPr="00C73498" w:rsidTr="00967D9F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98" w:rsidRPr="00C73498" w:rsidRDefault="00C73498" w:rsidP="00C7349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73498">
              <w:rPr>
                <w:rFonts w:ascii="Segoe UI" w:hAnsi="Segoe UI" w:cs="Segoe UI"/>
                <w:color w:val="000000"/>
                <w:sz w:val="20"/>
                <w:szCs w:val="20"/>
              </w:rPr>
              <w:t>(w tym faktyczne wpływy w związku ze sprzedażą ratalną 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98" w:rsidRPr="00C73498" w:rsidRDefault="00C73498" w:rsidP="00C7349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734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203 642,00 zł </w:t>
            </w:r>
          </w:p>
        </w:tc>
      </w:tr>
      <w:tr w:rsidR="00C73498" w:rsidRPr="00C73498" w:rsidTr="00967D9F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98" w:rsidRPr="00C73498" w:rsidRDefault="00C73498" w:rsidP="00C7349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734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  udzielona bonifikata przy sprzedaży lokali: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98" w:rsidRPr="00C73498" w:rsidRDefault="00C73498" w:rsidP="00C7349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734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162 830,00 zł </w:t>
            </w:r>
          </w:p>
        </w:tc>
      </w:tr>
      <w:tr w:rsidR="00C73498" w:rsidRPr="00C73498" w:rsidTr="00C73498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3498" w:rsidRPr="00C73498" w:rsidRDefault="00C73498" w:rsidP="00C7349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498" w:rsidRPr="00C73498" w:rsidRDefault="00C73498" w:rsidP="00C7349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73498" w:rsidRPr="00C73498" w:rsidRDefault="00C73498" w:rsidP="00C73498">
      <w:pPr>
        <w:jc w:val="center"/>
        <w:rPr>
          <w:rFonts w:ascii="Segoe UI" w:hAnsi="Segoe UI" w:cs="Segoe UI"/>
          <w:b/>
        </w:rPr>
      </w:pPr>
      <w:r w:rsidRPr="00C73498">
        <w:rPr>
          <w:rFonts w:ascii="Segoe UI" w:hAnsi="Segoe UI" w:cs="Segoe UI"/>
          <w:b/>
        </w:rPr>
        <w:t>Edukacja</w:t>
      </w:r>
    </w:p>
    <w:p w:rsidR="00C73498" w:rsidRPr="00C73498" w:rsidRDefault="00C73498" w:rsidP="00C73498">
      <w:pPr>
        <w:jc w:val="center"/>
        <w:rPr>
          <w:b/>
          <w:sz w:val="28"/>
          <w:szCs w:val="28"/>
        </w:rPr>
      </w:pPr>
    </w:p>
    <w:p w:rsidR="00C73498" w:rsidRPr="00C73498" w:rsidRDefault="00C73498" w:rsidP="00C734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Udział Przemysława Krzyżanowskiego, zastępcy prezydenta, w XIII edycji </w:t>
      </w:r>
      <w:proofErr w:type="spellStart"/>
      <w:r w:rsidRPr="00C73498">
        <w:rPr>
          <w:rFonts w:ascii="Segoe UI" w:hAnsi="Segoe UI" w:cs="Segoe UI"/>
          <w:sz w:val="20"/>
          <w:szCs w:val="20"/>
        </w:rPr>
        <w:t>Ogólnomiejskiego</w:t>
      </w:r>
      <w:proofErr w:type="spellEnd"/>
      <w:r w:rsidRPr="00C73498">
        <w:rPr>
          <w:rFonts w:ascii="Segoe UI" w:hAnsi="Segoe UI" w:cs="Segoe UI"/>
          <w:sz w:val="20"/>
          <w:szCs w:val="20"/>
        </w:rPr>
        <w:t xml:space="preserve"> Programu Przedszkolnego Edukacji Przeciwpożarowej zorganizowanego przez Przedszkole nr 9 w Hali Widowiskowo-Sportowej - 20 listopada.</w:t>
      </w:r>
    </w:p>
    <w:p w:rsidR="00C73498" w:rsidRPr="00C73498" w:rsidRDefault="00C73498" w:rsidP="00C734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Udział Przemysława Krzyżanowskiego, zastępcy prezydenta, w podsumowaniu konkursu plastycznego „Prawa dziecka w oczach przedszkolaka” zorganizowanego przez Przedszkole nr 8 w sali konferencyjnej Urzędu Miejskiego – 21 listopada.</w:t>
      </w:r>
    </w:p>
    <w:p w:rsidR="00C73498" w:rsidRPr="00C73498" w:rsidRDefault="00C73498" w:rsidP="00C734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right="-35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Udział Przemysława Krzyżanowskiego, zastępcy prezydenta, </w:t>
      </w:r>
      <w:r w:rsidRPr="00C73498">
        <w:rPr>
          <w:rFonts w:ascii="Segoe UI" w:hAnsi="Segoe UI" w:cs="Segoe UI"/>
          <w:color w:val="000000"/>
          <w:sz w:val="20"/>
          <w:szCs w:val="20"/>
        </w:rPr>
        <w:t>w uroczystości z okazji jubileuszu 60–</w:t>
      </w:r>
      <w:proofErr w:type="spellStart"/>
      <w:r w:rsidRPr="00C73498">
        <w:rPr>
          <w:rFonts w:ascii="Segoe UI" w:hAnsi="Segoe UI" w:cs="Segoe UI"/>
          <w:color w:val="000000"/>
          <w:sz w:val="20"/>
          <w:szCs w:val="20"/>
        </w:rPr>
        <w:t>lecia</w:t>
      </w:r>
      <w:proofErr w:type="spellEnd"/>
      <w:r w:rsidRPr="00C73498">
        <w:rPr>
          <w:rFonts w:ascii="Segoe UI" w:hAnsi="Segoe UI" w:cs="Segoe UI"/>
          <w:color w:val="000000"/>
          <w:sz w:val="20"/>
          <w:szCs w:val="20"/>
        </w:rPr>
        <w:t xml:space="preserve"> Miejskiej Poradni Psychologiczno-Pedagogicznej – 22 listopada.</w:t>
      </w:r>
    </w:p>
    <w:p w:rsidR="00C73498" w:rsidRPr="00C73498" w:rsidRDefault="00C73498" w:rsidP="00C734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Udział Przemysława Krzyżanowskiego, zastępcy prezydenta, w XIII Festiwalu Piosenki Bajkowej zorganizowanego przez Przedszkole nr 22 w V Liceum Ogólnokształcącym - 26 listopada.</w:t>
      </w:r>
    </w:p>
    <w:p w:rsidR="00C73498" w:rsidRDefault="00C73498" w:rsidP="00C734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right="-35"/>
        <w:jc w:val="both"/>
        <w:rPr>
          <w:rFonts w:ascii="Segoe UI" w:hAnsi="Segoe UI" w:cs="Segoe UI"/>
          <w:bCs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Przygotowanie i przeprowadzenie koszalińskiej debaty edukacyjnej „Kształtowanie kompetencji kluczowych uczniów szkół, dla których organem prowadzącym jest Gmina Miasto Koszalin” w Szkole Podstawowej nr 5 im. UNICEF - 27 listopada.</w:t>
      </w:r>
    </w:p>
    <w:p w:rsidR="00C73498" w:rsidRPr="00C73498" w:rsidRDefault="00C73498" w:rsidP="00C73498">
      <w:pPr>
        <w:overflowPunct w:val="0"/>
        <w:autoSpaceDE w:val="0"/>
        <w:autoSpaceDN w:val="0"/>
        <w:adjustRightInd w:val="0"/>
        <w:spacing w:line="276" w:lineRule="auto"/>
        <w:ind w:left="426" w:right="-35"/>
        <w:jc w:val="both"/>
        <w:rPr>
          <w:rFonts w:ascii="Segoe UI" w:hAnsi="Segoe UI" w:cs="Segoe UI"/>
          <w:bCs/>
          <w:sz w:val="20"/>
          <w:szCs w:val="20"/>
        </w:rPr>
      </w:pPr>
    </w:p>
    <w:p w:rsidR="00C73498" w:rsidRDefault="00C73498" w:rsidP="00C73498">
      <w:pPr>
        <w:keepNext/>
        <w:jc w:val="center"/>
        <w:outlineLvl w:val="3"/>
        <w:rPr>
          <w:rFonts w:ascii="Segoe UI" w:eastAsia="Arial Unicode MS" w:hAnsi="Segoe UI" w:cs="Segoe UI"/>
          <w:b/>
          <w:bCs/>
        </w:rPr>
      </w:pPr>
      <w:r w:rsidRPr="00C73498">
        <w:rPr>
          <w:rFonts w:ascii="Segoe UI" w:eastAsia="Arial Unicode MS" w:hAnsi="Segoe UI" w:cs="Segoe UI"/>
          <w:b/>
          <w:bCs/>
        </w:rPr>
        <w:t xml:space="preserve">Kultura </w:t>
      </w:r>
    </w:p>
    <w:p w:rsidR="000E7207" w:rsidRDefault="000E7207" w:rsidP="00C73498">
      <w:pPr>
        <w:keepNext/>
        <w:jc w:val="center"/>
        <w:outlineLvl w:val="3"/>
        <w:rPr>
          <w:rFonts w:ascii="Segoe UI" w:eastAsia="Arial Unicode MS" w:hAnsi="Segoe UI" w:cs="Segoe UI"/>
          <w:b/>
          <w:bCs/>
        </w:rPr>
      </w:pPr>
    </w:p>
    <w:p w:rsidR="000E7207" w:rsidRDefault="000E7207" w:rsidP="000E7207">
      <w:pPr>
        <w:jc w:val="both"/>
      </w:pPr>
      <w:r>
        <w:rPr>
          <w:rFonts w:ascii="Segoe UI" w:hAnsi="Segoe UI" w:cs="Segoe UI"/>
          <w:sz w:val="20"/>
          <w:szCs w:val="20"/>
        </w:rPr>
        <w:t>22 listopada odbył się j</w:t>
      </w:r>
      <w:r>
        <w:rPr>
          <w:rFonts w:ascii="Segoe UI" w:hAnsi="Segoe UI" w:cs="Segoe UI"/>
          <w:sz w:val="20"/>
          <w:szCs w:val="20"/>
          <w:shd w:val="clear" w:color="auto" w:fill="FFFFFF"/>
        </w:rPr>
        <w:t>ubileusz 30-lecia działalności Centrum Rozrywki „Na Pięterku” Koszalińskiej Spółdzielni Mieszkaniowej „Przylesie”.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sz w:val="20"/>
          <w:szCs w:val="20"/>
          <w:shd w:val="clear" w:color="auto" w:fill="FFFFFF"/>
        </w:rPr>
        <w:t>Rocznica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została uczczona koncertem z udziałem kolejnego jubilata – Grupy Jazzowej „Dixieland”, która od 25 lat specjalizuje się w wykonywaniu standardów jazzowych. 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Zespół przygotował na ten wieczór chętnie słuchane evergreeny, czyli klasykę gatunku – kompozycje </w:t>
      </w: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Duke’a</w:t>
      </w:r>
      <w:proofErr w:type="spellEnd"/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Ellingtona, Howarda Johnsona i Louisa Armstronga. Nie zabrakło również słodkiego akcentu, urodzinowego tortu. W wydarzeniu uczestniczył prezydent Piotr Jedliński.</w:t>
      </w:r>
    </w:p>
    <w:p w:rsidR="000E7207" w:rsidRDefault="000E7207" w:rsidP="000E7207">
      <w:pPr>
        <w:jc w:val="both"/>
      </w:pPr>
      <w:r>
        <w:rPr>
          <w:rFonts w:ascii="Segoe UI" w:hAnsi="Segoe UI" w:cs="Segoe UI"/>
          <w:b/>
          <w:bCs/>
          <w:sz w:val="20"/>
          <w:szCs w:val="20"/>
        </w:rPr>
        <w:t> </w:t>
      </w:r>
    </w:p>
    <w:p w:rsidR="000E7207" w:rsidRDefault="000E7207" w:rsidP="000E7207">
      <w:pPr>
        <w:jc w:val="both"/>
      </w:pPr>
      <w:r>
        <w:rPr>
          <w:rFonts w:ascii="Segoe UI" w:hAnsi="Segoe UI" w:cs="Segoe UI"/>
          <w:sz w:val="20"/>
          <w:szCs w:val="20"/>
        </w:rPr>
        <w:t>22 listopada w Bałtyckiej Galerii Sztuki w Centrum Kultury 105 otwarto Wystawę Interdyscyplinarną FALA.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Na wystawie zaprezentowało się ponad 40 artystów. </w:t>
      </w:r>
      <w:r>
        <w:rPr>
          <w:rFonts w:ascii="Segoe UI" w:hAnsi="Segoe UI" w:cs="Segoe UI"/>
          <w:sz w:val="20"/>
          <w:szCs w:val="20"/>
          <w:shd w:val="clear" w:color="auto" w:fill="FFFFFF"/>
        </w:rPr>
        <w:t>Zobaczyć można było prace z dziedziny grafiki, malarstwa, rysunku, rzeźby i instalacji oraz multimediów. Zaprezentowane zostały różne języki wypowiedzi artystycznej. W tym roku artyści zmierzyli się z pojęciem Tożsamości. W wernisażu uczestniczył zastępca prezydenta Przemysław Krzyżanowski.</w:t>
      </w:r>
    </w:p>
    <w:p w:rsidR="000E7207" w:rsidRDefault="000E7207" w:rsidP="000E7207">
      <w:pPr>
        <w:jc w:val="both"/>
      </w:pPr>
      <w:r>
        <w:rPr>
          <w:rFonts w:ascii="Segoe UI" w:hAnsi="Segoe UI" w:cs="Segoe UI"/>
          <w:b/>
          <w:bCs/>
          <w:sz w:val="20"/>
          <w:szCs w:val="20"/>
        </w:rPr>
        <w:t> </w:t>
      </w:r>
    </w:p>
    <w:p w:rsidR="000E7207" w:rsidRDefault="000E7207" w:rsidP="000E7207">
      <w:pPr>
        <w:jc w:val="both"/>
      </w:pPr>
      <w:r>
        <w:rPr>
          <w:rFonts w:ascii="Segoe UI" w:hAnsi="Segoe UI" w:cs="Segoe UI"/>
          <w:sz w:val="20"/>
          <w:szCs w:val="20"/>
        </w:rPr>
        <w:t xml:space="preserve">28 listopada na II piętrze Galerii Ratusz odbył się wernisaż Zofii </w:t>
      </w:r>
      <w:proofErr w:type="spellStart"/>
      <w:r>
        <w:rPr>
          <w:rFonts w:ascii="Segoe UI" w:hAnsi="Segoe UI" w:cs="Segoe UI"/>
          <w:sz w:val="20"/>
          <w:szCs w:val="20"/>
        </w:rPr>
        <w:t>Szreffel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Prace artystki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znajdują się w zbiorach instytucji kulturalnych: Muzeum w Koszalinie czy Muzeum Zamek w Darłowie,  kolekcjach osób indywidualnych w Polsce i poza nią. Wernisaż był okazją do spotkania z zaczarowanym światem tkanin, malarstwa i grafik autorki oraz wspólnego świętowania nadania Złotej Odznaki ZPAP. Wystawę otwierał 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zastępca prezydenta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Przemysław Krzyżanowski.</w:t>
      </w:r>
    </w:p>
    <w:p w:rsidR="000E7207" w:rsidRPr="00C73498" w:rsidRDefault="000E7207" w:rsidP="00C73498">
      <w:pPr>
        <w:keepNext/>
        <w:jc w:val="center"/>
        <w:outlineLvl w:val="3"/>
        <w:rPr>
          <w:rFonts w:ascii="Segoe UI" w:eastAsia="Arial Unicode MS" w:hAnsi="Segoe UI" w:cs="Segoe UI"/>
          <w:b/>
          <w:bCs/>
        </w:rPr>
      </w:pPr>
    </w:p>
    <w:p w:rsidR="00C73498" w:rsidRPr="00C73498" w:rsidRDefault="00C73498" w:rsidP="00C73498">
      <w:pPr>
        <w:keepNext/>
        <w:jc w:val="both"/>
        <w:outlineLvl w:val="4"/>
        <w:rPr>
          <w:rFonts w:eastAsia="Arial Unicode MS"/>
          <w:b/>
          <w:bCs/>
          <w:sz w:val="20"/>
          <w:szCs w:val="20"/>
          <w:u w:val="single"/>
        </w:rPr>
      </w:pPr>
    </w:p>
    <w:p w:rsidR="00C73498" w:rsidRPr="00C73498" w:rsidRDefault="00C73498" w:rsidP="00C73498">
      <w:pPr>
        <w:keepNext/>
        <w:jc w:val="center"/>
        <w:outlineLvl w:val="3"/>
        <w:rPr>
          <w:rFonts w:ascii="Segoe UI" w:eastAsia="Arial Unicode MS" w:hAnsi="Segoe UI" w:cs="Segoe UI"/>
          <w:b/>
          <w:bCs/>
        </w:rPr>
      </w:pPr>
      <w:r w:rsidRPr="00C73498">
        <w:rPr>
          <w:rFonts w:ascii="Segoe UI" w:eastAsia="Arial Unicode MS" w:hAnsi="Segoe UI" w:cs="Segoe UI"/>
          <w:b/>
          <w:bCs/>
        </w:rPr>
        <w:t>Sport</w:t>
      </w:r>
    </w:p>
    <w:p w:rsidR="00C73498" w:rsidRPr="00C73498" w:rsidRDefault="00C73498" w:rsidP="00C73498">
      <w:pPr>
        <w:jc w:val="both"/>
        <w:rPr>
          <w:rFonts w:ascii="Calibri" w:hAnsi="Calibri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1 grudnia Koszalińskie Towarzystwo Krzewienia Kultury Fizycznej zorganizowało na terenie Osiedla Jamno-Łabusz sportową imprezę biegową pn. „Bieg Mikołajkowy”. W ulicznym biegu na dystansie 5 km udział wzięło ponad 240 uczestników. Zawody, w imieniu Prezydenta Miasta, otworzył jego zastępca Wojciech Kasprzyk.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2 grudnia, na zaproszenie prezydenta Piotra Jedlińskiego odbyło się spotkanie z nowo powołanymi członkami Rady Sportu przy Prezydencie Miasta. W imieniu Prezydenta Miasta nominacje nowym </w:t>
      </w:r>
      <w:r w:rsidRPr="00C73498">
        <w:rPr>
          <w:rFonts w:ascii="Segoe UI" w:hAnsi="Segoe UI" w:cs="Segoe UI"/>
          <w:sz w:val="20"/>
          <w:szCs w:val="20"/>
        </w:rPr>
        <w:lastRenderedPageBreak/>
        <w:t>członkom Rady wręczył jego zastępca Przemysław Krzyżanowski. W trakcie spotkania, w wyniku głosowania, dokonano również wyboru Przewodniczącego Rady Sportu i jego zastępcy. Szefem Rady został Jan Kuczko, a jego zastępcą – Stanisław Olek.</w:t>
      </w:r>
    </w:p>
    <w:p w:rsidR="00666384" w:rsidRDefault="00666384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666384" w:rsidRPr="00C73498" w:rsidRDefault="00666384" w:rsidP="00666384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5 grudnia w Hali Widowiskowo-Sportowej zorganizowana została przez Zarząd Obiektów Sportowych Sp. z o.o. w Koszalinie impreza pn. „Mikołajki na sportowo”. Wzięło w niej udział ok. 1.400 koszalińskich przedszkolaków. W rolę opiekunów przybyłych maluchów wcieliły się piłkarki ręczne koszalińskiej drużyny ekstraklasy Młyny </w:t>
      </w:r>
      <w:proofErr w:type="spellStart"/>
      <w:r w:rsidRPr="00C73498">
        <w:rPr>
          <w:rFonts w:ascii="Segoe UI" w:hAnsi="Segoe UI" w:cs="Segoe UI"/>
          <w:sz w:val="20"/>
          <w:szCs w:val="20"/>
        </w:rPr>
        <w:t>Stoisław</w:t>
      </w:r>
      <w:proofErr w:type="spellEnd"/>
      <w:r w:rsidRPr="00C73498">
        <w:rPr>
          <w:rFonts w:ascii="Segoe UI" w:hAnsi="Segoe UI" w:cs="Segoe UI"/>
          <w:sz w:val="20"/>
          <w:szCs w:val="20"/>
        </w:rPr>
        <w:t xml:space="preserve"> Koszalin oraz studenci Państwowej Wyższej Szkoły Zawodowej w Koszalinie. Dzięki nim najmłodsi wzięli udział w kilku konkurencjach sportowych. Nie zabrakło również wielu innych atrakcji dla dzieci, a kulminacyjnym momentem zabawy była wizyta Świętego Mikołaja. W imprezie wziął udział prezydent Piotr Jedliński.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center"/>
        <w:rPr>
          <w:rFonts w:ascii="Segoe UI" w:hAnsi="Segoe UI" w:cs="Segoe UI"/>
          <w:b/>
        </w:rPr>
      </w:pPr>
      <w:r w:rsidRPr="00C73498">
        <w:rPr>
          <w:rFonts w:ascii="Segoe UI" w:hAnsi="Segoe UI" w:cs="Segoe UI"/>
          <w:b/>
        </w:rPr>
        <w:t>Inne</w:t>
      </w:r>
    </w:p>
    <w:p w:rsidR="00C73498" w:rsidRPr="00C73498" w:rsidRDefault="00C73498" w:rsidP="00C73498">
      <w:pPr>
        <w:jc w:val="center"/>
        <w:rPr>
          <w:rFonts w:ascii="Segoe UI" w:hAnsi="Segoe UI" w:cs="Segoe UI"/>
          <w:b/>
        </w:rPr>
      </w:pPr>
    </w:p>
    <w:p w:rsidR="00C73498" w:rsidRPr="00C73498" w:rsidRDefault="00C73498" w:rsidP="00C73498">
      <w:pPr>
        <w:jc w:val="both"/>
      </w:pPr>
      <w:r w:rsidRPr="00C73498">
        <w:rPr>
          <w:rFonts w:ascii="Segoe UI" w:hAnsi="Segoe UI" w:cs="Segoe UI"/>
          <w:sz w:val="20"/>
          <w:szCs w:val="20"/>
        </w:rPr>
        <w:t xml:space="preserve">2 grudnia do grona miast partnerskich Koszalina dołączyły malownicze </w:t>
      </w:r>
      <w:r w:rsidRPr="00C73498">
        <w:rPr>
          <w:rFonts w:ascii="Segoe UI" w:eastAsia="Arial Unicode MS" w:hAnsi="Segoe UI" w:cs="Segoe UI"/>
          <w:sz w:val="20"/>
          <w:szCs w:val="20"/>
        </w:rPr>
        <w:t>Troki</w:t>
      </w:r>
      <w:r w:rsidRPr="00C73498">
        <w:rPr>
          <w:rFonts w:ascii="Segoe UI" w:hAnsi="Segoe UI" w:cs="Segoe UI"/>
          <w:sz w:val="20"/>
          <w:szCs w:val="20"/>
        </w:rPr>
        <w:t xml:space="preserve"> na Litwie. Ze strony litewskiej umowę podpisała mer Samorządu Rejonu Trockiego </w:t>
      </w:r>
      <w:proofErr w:type="spellStart"/>
      <w:r w:rsidRPr="00C73498">
        <w:rPr>
          <w:rFonts w:ascii="Segoe UI" w:hAnsi="Segoe UI" w:cs="Segoe UI"/>
          <w:sz w:val="20"/>
          <w:szCs w:val="20"/>
        </w:rPr>
        <w:t>Edita</w:t>
      </w:r>
      <w:proofErr w:type="spellEnd"/>
      <w:r w:rsidRPr="00C734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C73498">
        <w:rPr>
          <w:rFonts w:ascii="Segoe UI" w:hAnsi="Segoe UI" w:cs="Segoe UI"/>
          <w:color w:val="000000"/>
          <w:sz w:val="20"/>
          <w:szCs w:val="20"/>
        </w:rPr>
        <w:t>Rudelienė</w:t>
      </w:r>
      <w:proofErr w:type="spellEnd"/>
      <w:r w:rsidRPr="00C73498">
        <w:rPr>
          <w:rFonts w:ascii="Segoe UI" w:hAnsi="Segoe UI" w:cs="Segoe UI"/>
          <w:color w:val="000000"/>
          <w:sz w:val="20"/>
          <w:szCs w:val="20"/>
        </w:rPr>
        <w:t xml:space="preserve">, której towarzyszyła radna Rady Rejonu Trockiego Jolanta </w:t>
      </w:r>
      <w:proofErr w:type="spellStart"/>
      <w:r w:rsidRPr="00C73498">
        <w:rPr>
          <w:rFonts w:ascii="Segoe UI" w:hAnsi="Segoe UI" w:cs="Segoe UI"/>
          <w:color w:val="000000"/>
          <w:sz w:val="20"/>
          <w:szCs w:val="20"/>
        </w:rPr>
        <w:t>Abucevičienė</w:t>
      </w:r>
      <w:proofErr w:type="spellEnd"/>
      <w:r w:rsidRPr="00C73498">
        <w:rPr>
          <w:rFonts w:ascii="Segoe UI" w:hAnsi="Segoe UI" w:cs="Segoe UI"/>
          <w:color w:val="000000"/>
          <w:sz w:val="20"/>
          <w:szCs w:val="20"/>
        </w:rPr>
        <w:t xml:space="preserve">. Koszalin reprezentował prezydent Piotr Jedliński oraz Jan Kuriata, przewodniczący Rady Miejskiej. </w:t>
      </w:r>
    </w:p>
    <w:p w:rsidR="00C73498" w:rsidRPr="00C73498" w:rsidRDefault="00C73498" w:rsidP="00C73498">
      <w:pPr>
        <w:jc w:val="both"/>
      </w:pPr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Podpisanie porozumienia ramowego o współpracy między gminą miastem Koszalin a samorządem Rejonu Trockiego (Litwa) jest konsekwencją  rozmów, które zostały zapoczątkowane w 2016 roku:  w trakcie wizyty przedstawicieli gminy miasta Koszalin w białoruskiej Lidzie (z okazji Dni Lidy), doszło do pierwszego spotkania przedstawicieli Koszalina i Trok. </w:t>
      </w:r>
      <w:r w:rsidRPr="00C73498">
        <w:rPr>
          <w:rFonts w:ascii="Segoe UI" w:eastAsia="Arial Unicode MS" w:hAnsi="Segoe UI" w:cs="Segoe UI"/>
          <w:sz w:val="20"/>
          <w:szCs w:val="20"/>
          <w:shd w:val="clear" w:color="auto" w:fill="FFFFFF"/>
        </w:rPr>
        <w:t>Troki</w:t>
      </w:r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 są miastem partnerskim Iwano-</w:t>
      </w:r>
      <w:proofErr w:type="spellStart"/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>Frankiwska</w:t>
      </w:r>
      <w:proofErr w:type="spellEnd"/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 (podobnie jak Koszalin), co ułatwiło pierwsze rozmowy o możliwej przyszłej współpracy.</w:t>
      </w:r>
    </w:p>
    <w:p w:rsidR="00C73498" w:rsidRPr="00C73498" w:rsidRDefault="00C73498" w:rsidP="00C73498">
      <w:pPr>
        <w:jc w:val="both"/>
      </w:pPr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W tym samym roku, w grudniu, na zaproszenie mer samorządu Rejonu Trockiego </w:t>
      </w:r>
      <w:proofErr w:type="spellStart"/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>Edity</w:t>
      </w:r>
      <w:proofErr w:type="spellEnd"/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>Rudelienė</w:t>
      </w:r>
      <w:proofErr w:type="spellEnd"/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, przedstawiciele gminy miasta Koszalin pierwszy raz udali się z wizytą do Trok. Spotkanie miało charakter ogólny, poruszono wówczas pierwsze kwestie dotyczące współpracy. </w:t>
      </w:r>
    </w:p>
    <w:p w:rsidR="00C73498" w:rsidRPr="00C73498" w:rsidRDefault="00C73498" w:rsidP="00C73498">
      <w:pPr>
        <w:jc w:val="both"/>
      </w:pPr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W październiku 2017 roku, przy okazji Hanza Jazz Festiwal, na zaproszenie Koszalina przybyła z wizytą delegacja z Trok. W skład delegacji wchodzili przedstawiciele litewskiego magistratu.  Tematem przewodnim było ustalenie płaszczyzny przyszłego porozumienia między Koszalinem a Trokami. </w:t>
      </w:r>
    </w:p>
    <w:p w:rsidR="00C73498" w:rsidRPr="00C73498" w:rsidRDefault="00C73498" w:rsidP="00C73498">
      <w:pPr>
        <w:jc w:val="both"/>
      </w:pPr>
      <w:r w:rsidRPr="00C73498">
        <w:rPr>
          <w:rFonts w:ascii="Segoe UI" w:eastAsia="Arial Unicode MS" w:hAnsi="Segoe UI" w:cs="Segoe UI"/>
          <w:sz w:val="20"/>
          <w:szCs w:val="20"/>
          <w:shd w:val="clear" w:color="auto" w:fill="FFFFFF"/>
        </w:rPr>
        <w:t>1 czerwca 2018</w:t>
      </w:r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 roku został podpisany list intencyjny w sprawie przyszłej współpracy, w którym zakładano dziedziny i płaszczyzny  współdziałania. List ten stał się naturalną podwaliną porozumienia.   </w:t>
      </w:r>
    </w:p>
    <w:p w:rsidR="00C73498" w:rsidRPr="00C73498" w:rsidRDefault="00C73498" w:rsidP="00C73498">
      <w:pPr>
        <w:jc w:val="both"/>
      </w:pPr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Porozumienia ramowe o współpracy między gminą miastem Koszalin a samorządem Rejonu Trockiego, w swoim bezpośrednim zakresie doprowadzi do zbliżenia w wielu dziedzinach i obszarach życia codziennego. Wymiana doświadczeń i pomysłów stworzy szansę na utworzenie wspólnej platformy rozwoju naszych miast. </w:t>
      </w:r>
    </w:p>
    <w:p w:rsidR="00C73498" w:rsidRPr="00C73498" w:rsidRDefault="00C73498" w:rsidP="00C73498">
      <w:pPr>
        <w:jc w:val="both"/>
      </w:pPr>
      <w:r w:rsidRPr="00C73498">
        <w:rPr>
          <w:rFonts w:ascii="Segoe UI" w:hAnsi="Segoe UI" w:cs="Segoe UI"/>
          <w:sz w:val="20"/>
          <w:szCs w:val="20"/>
          <w:shd w:val="clear" w:color="auto" w:fill="FFFFFF"/>
        </w:rPr>
        <w:t xml:space="preserve">Nawiązanie współpracy z Trokami umożliwi głębsze współdziałanie z Polakami zamieszkującymi rejon trocki oraz okręg wileński, stanowiącą około 30% ludności tego obszaru. 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</w:rPr>
      </w:pPr>
      <w:r w:rsidRPr="00C73498">
        <w:rPr>
          <w:rFonts w:ascii="Segoe UI" w:hAnsi="Segoe UI" w:cs="Segoe UI"/>
          <w:iCs/>
          <w:color w:val="000000"/>
          <w:sz w:val="20"/>
          <w:bdr w:val="none" w:sz="0" w:space="0" w:color="auto" w:frame="1"/>
          <w:shd w:val="clear" w:color="auto" w:fill="FFFFFF"/>
        </w:rPr>
        <w:t>30 listopada zakończy</w:t>
      </w:r>
      <w:r w:rsidRPr="00C73498">
        <w:rPr>
          <w:rFonts w:ascii="Segoe UI" w:hAnsi="Segoe UI" w:cs="Segoe UI"/>
          <w:color w:val="000000"/>
          <w:sz w:val="20"/>
          <w:bdr w:val="none" w:sz="0" w:space="0" w:color="auto" w:frame="1"/>
          <w:shd w:val="clear" w:color="auto" w:fill="FFFFFF"/>
        </w:rPr>
        <w:t>ł</w:t>
      </w:r>
      <w:r w:rsidRPr="00C73498">
        <w:rPr>
          <w:rFonts w:ascii="Segoe UI" w:hAnsi="Segoe UI" w:cs="Segoe UI"/>
          <w:iCs/>
          <w:color w:val="000000"/>
          <w:sz w:val="20"/>
          <w:bdr w:val="none" w:sz="0" w:space="0" w:color="auto" w:frame="1"/>
          <w:shd w:val="clear" w:color="auto" w:fill="FFFFFF"/>
        </w:rPr>
        <w:t xml:space="preserve"> się</w:t>
      </w:r>
      <w:r w:rsidRPr="00C73498">
        <w:rPr>
          <w:rFonts w:ascii="Segoe UI" w:hAnsi="Segoe UI" w:cs="Segoe UI"/>
          <w:i/>
          <w:iCs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C73498">
        <w:rPr>
          <w:rFonts w:ascii="Segoe UI" w:hAnsi="Segoe UI" w:cs="Segoe UI"/>
          <w:bCs/>
          <w:sz w:val="20"/>
        </w:rPr>
        <w:t xml:space="preserve">drugi sezon roweru miejskiego w Koszalinie. Od marca miejskie rowery wypożyczono ponad 52 tys. razy i korzysta z nich już ponad 13 tysięcy osób. </w:t>
      </w:r>
      <w:r w:rsidRPr="00C73498">
        <w:rPr>
          <w:rFonts w:ascii="Segoe UI" w:hAnsi="Segoe UI" w:cs="Segoe UI"/>
          <w:sz w:val="20"/>
        </w:rPr>
        <w:t xml:space="preserve">Tylko w czerwcu – miesiącu największej aktywności rowerowej – jednoślady zostały wypożyczone ponad 10 tys. razy, co stanowiło prawie 20 procent wszystkich </w:t>
      </w:r>
      <w:proofErr w:type="spellStart"/>
      <w:r w:rsidRPr="00C73498">
        <w:rPr>
          <w:rFonts w:ascii="Segoe UI" w:hAnsi="Segoe UI" w:cs="Segoe UI"/>
          <w:sz w:val="20"/>
        </w:rPr>
        <w:t>wypożyczeń</w:t>
      </w:r>
      <w:proofErr w:type="spellEnd"/>
      <w:r w:rsidRPr="00C73498">
        <w:rPr>
          <w:rFonts w:ascii="Segoe UI" w:hAnsi="Segoe UI" w:cs="Segoe UI"/>
          <w:sz w:val="20"/>
        </w:rPr>
        <w:t xml:space="preserve"> sezonu. Rekordowa pod względem liczby </w:t>
      </w:r>
      <w:proofErr w:type="spellStart"/>
      <w:r w:rsidRPr="00C73498">
        <w:rPr>
          <w:rFonts w:ascii="Segoe UI" w:hAnsi="Segoe UI" w:cs="Segoe UI"/>
          <w:sz w:val="20"/>
        </w:rPr>
        <w:t>wypożyczeń</w:t>
      </w:r>
      <w:proofErr w:type="spellEnd"/>
      <w:r w:rsidRPr="00C73498">
        <w:rPr>
          <w:rFonts w:ascii="Segoe UI" w:hAnsi="Segoe UI" w:cs="Segoe UI"/>
          <w:sz w:val="20"/>
        </w:rPr>
        <w:t xml:space="preserve"> była niedziela  – 7 kwietnia. Z każdego roweru skorzystano statystycznie 5,6 razy, co dało wynik 562 </w:t>
      </w:r>
      <w:proofErr w:type="spellStart"/>
      <w:r w:rsidRPr="00C73498">
        <w:rPr>
          <w:rFonts w:ascii="Segoe UI" w:hAnsi="Segoe UI" w:cs="Segoe UI"/>
          <w:sz w:val="20"/>
        </w:rPr>
        <w:t>wypożyczeń</w:t>
      </w:r>
      <w:proofErr w:type="spellEnd"/>
      <w:r w:rsidRPr="00C73498">
        <w:rPr>
          <w:rFonts w:ascii="Segoe UI" w:hAnsi="Segoe UI" w:cs="Segoe UI"/>
          <w:sz w:val="20"/>
        </w:rPr>
        <w:t xml:space="preserve">. Z danych operatora sieci wypożyczalni Koszalińskiego Roweru Miejskiego, firmy </w:t>
      </w:r>
      <w:proofErr w:type="spellStart"/>
      <w:r w:rsidRPr="00C73498">
        <w:rPr>
          <w:rFonts w:ascii="Segoe UI" w:hAnsi="Segoe UI" w:cs="Segoe UI"/>
          <w:sz w:val="20"/>
        </w:rPr>
        <w:t>Nextbike</w:t>
      </w:r>
      <w:proofErr w:type="spellEnd"/>
      <w:r w:rsidRPr="00C73498">
        <w:rPr>
          <w:rFonts w:ascii="Segoe UI" w:hAnsi="Segoe UI" w:cs="Segoe UI"/>
          <w:sz w:val="20"/>
        </w:rPr>
        <w:t xml:space="preserve"> Polska, wynika, że najliczniejszą grupę – 28 proc. wszystkich zarejestrowanych – stanowią użytkownicy w wieku 30-39 lat (blisko 3,7 tys. osób).</w:t>
      </w:r>
      <w:r w:rsidRPr="00C73498">
        <w:rPr>
          <w:rFonts w:ascii="Segoe UI" w:hAnsi="Segoe UI" w:cs="Segoe UI"/>
          <w:sz w:val="20"/>
          <w:shd w:val="clear" w:color="auto" w:fill="FFFFFF"/>
        </w:rPr>
        <w:t xml:space="preserve"> Równie aktywni są koszalinianie w wieku 18-25, jest ich 25 procent. </w:t>
      </w:r>
      <w:r w:rsidRPr="00C73498">
        <w:rPr>
          <w:rFonts w:ascii="Segoe UI" w:hAnsi="Segoe UI" w:cs="Segoe UI"/>
          <w:sz w:val="20"/>
        </w:rPr>
        <w:t>Podczas zimowej przerwy rowery przejdą gruntowny przegląd i serwis, wymienione zostaną zużyte elementy. Jednoślady wrócą na ulice Koszalina wiosną.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</w:rPr>
      </w:pPr>
      <w:r w:rsidRPr="00C73498">
        <w:rPr>
          <w:rFonts w:ascii="Segoe UI" w:hAnsi="Segoe UI" w:cs="Segoe UI"/>
          <w:sz w:val="20"/>
        </w:rPr>
        <w:t xml:space="preserve">20 listopada obchodziliśmy </w:t>
      </w:r>
      <w:r w:rsidRPr="00C73498">
        <w:rPr>
          <w:rFonts w:ascii="Segoe UI" w:hAnsi="Segoe UI" w:cs="Segoe UI"/>
          <w:bCs/>
          <w:sz w:val="20"/>
        </w:rPr>
        <w:t>Ogólnopolski Dzień Praw Dziecka</w:t>
      </w:r>
      <w:r w:rsidRPr="00C73498">
        <w:rPr>
          <w:rFonts w:ascii="Segoe UI" w:hAnsi="Segoe UI" w:cs="Segoe UI"/>
          <w:sz w:val="20"/>
        </w:rPr>
        <w:t xml:space="preserve">. To efekt uchwalonej </w:t>
      </w:r>
      <w:r w:rsidRPr="00C73498">
        <w:rPr>
          <w:rFonts w:ascii="Segoe UI" w:hAnsi="Segoe UI" w:cs="Segoe UI"/>
          <w:bCs/>
          <w:sz w:val="20"/>
        </w:rPr>
        <w:t>20.11.1989</w:t>
      </w:r>
      <w:r w:rsidRPr="00C73498">
        <w:rPr>
          <w:rFonts w:ascii="Segoe UI" w:hAnsi="Segoe UI" w:cs="Segoe UI"/>
          <w:sz w:val="20"/>
        </w:rPr>
        <w:t xml:space="preserve"> roku przez </w:t>
      </w:r>
      <w:r w:rsidRPr="00C73498">
        <w:rPr>
          <w:rFonts w:ascii="Segoe UI" w:hAnsi="Segoe UI" w:cs="Segoe UI"/>
          <w:bCs/>
          <w:sz w:val="20"/>
        </w:rPr>
        <w:t>Organizację Narodów Zjednoczonych</w:t>
      </w:r>
      <w:r w:rsidRPr="00C73498">
        <w:rPr>
          <w:rFonts w:ascii="Segoe UI" w:hAnsi="Segoe UI" w:cs="Segoe UI"/>
          <w:sz w:val="20"/>
        </w:rPr>
        <w:t xml:space="preserve"> Konwencji o prawach dziecka została. To najważniejszy dokument dotyczący praw dzieci na świecie. Zaznacza, że każdemu dziecku, niezależnie od koloru skóry, </w:t>
      </w:r>
      <w:r w:rsidRPr="00C73498">
        <w:rPr>
          <w:rFonts w:ascii="Segoe UI" w:hAnsi="Segoe UI" w:cs="Segoe UI"/>
          <w:sz w:val="20"/>
        </w:rPr>
        <w:lastRenderedPageBreak/>
        <w:t>wyznania czy pochodzenia, przysługują takie same prawa. Inicjatorem powstania Konwencji była Polska i to nasz kraj przedłożył jej pierwszy projekt.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</w:rPr>
      </w:pPr>
      <w:r w:rsidRPr="00C73498">
        <w:rPr>
          <w:rFonts w:ascii="Segoe UI" w:hAnsi="Segoe UI" w:cs="Segoe UI"/>
          <w:sz w:val="20"/>
        </w:rPr>
        <w:t xml:space="preserve">Z tej okazji ogłoszono konkurs plastyczny dla 6-letnich wychowanków przedszkoli z Koszalina i okolic pt. </w:t>
      </w:r>
      <w:r w:rsidRPr="00C73498">
        <w:rPr>
          <w:rFonts w:ascii="Segoe UI" w:hAnsi="Segoe UI" w:cs="Segoe UI"/>
          <w:bCs/>
          <w:iCs/>
          <w:sz w:val="20"/>
        </w:rPr>
        <w:t xml:space="preserve">„Prawa dziecka w oczach przedszkolaka”, którego organizatorem </w:t>
      </w:r>
      <w:r w:rsidRPr="00C73498">
        <w:rPr>
          <w:rFonts w:ascii="Segoe UI" w:hAnsi="Segoe UI" w:cs="Segoe UI"/>
          <w:sz w:val="20"/>
        </w:rPr>
        <w:t xml:space="preserve">było koszalińskie Przedszkole nr 8 im. Janusza Korczaka. Podczas uroczystości wręczania nagród milusińskim, </w:t>
      </w:r>
      <w:r w:rsidRPr="00C73498">
        <w:rPr>
          <w:rFonts w:ascii="Segoe UI" w:hAnsi="Segoe UI" w:cs="Segoe UI"/>
          <w:bCs/>
          <w:sz w:val="20"/>
        </w:rPr>
        <w:t>medale</w:t>
      </w:r>
      <w:r w:rsidRPr="00C73498">
        <w:rPr>
          <w:rFonts w:ascii="Segoe UI" w:hAnsi="Segoe UI" w:cs="Segoe UI"/>
          <w:sz w:val="20"/>
        </w:rPr>
        <w:t xml:space="preserve"> </w:t>
      </w:r>
      <w:r w:rsidRPr="00C73498">
        <w:rPr>
          <w:rFonts w:ascii="Segoe UI" w:hAnsi="Segoe UI" w:cs="Segoe UI"/>
          <w:bCs/>
          <w:sz w:val="20"/>
        </w:rPr>
        <w:t>„Strażnika Dziecięcych Uśmiechów”</w:t>
      </w:r>
      <w:r w:rsidRPr="00C73498">
        <w:rPr>
          <w:rFonts w:ascii="Segoe UI" w:hAnsi="Segoe UI" w:cs="Segoe UI"/>
          <w:sz w:val="20"/>
        </w:rPr>
        <w:t xml:space="preserve"> otrzymali </w:t>
      </w:r>
      <w:r w:rsidRPr="00C73498">
        <w:rPr>
          <w:rFonts w:ascii="Segoe UI" w:hAnsi="Segoe UI" w:cs="Segoe UI"/>
          <w:bCs/>
          <w:sz w:val="20"/>
        </w:rPr>
        <w:t>prezydent Piotr Jedliński</w:t>
      </w:r>
      <w:r w:rsidRPr="00C73498">
        <w:rPr>
          <w:rFonts w:ascii="Segoe UI" w:hAnsi="Segoe UI" w:cs="Segoe UI"/>
          <w:b/>
          <w:bCs/>
          <w:sz w:val="20"/>
        </w:rPr>
        <w:t xml:space="preserve"> </w:t>
      </w:r>
      <w:r w:rsidRPr="00C73498">
        <w:rPr>
          <w:rFonts w:ascii="Segoe UI" w:hAnsi="Segoe UI" w:cs="Segoe UI"/>
          <w:sz w:val="20"/>
        </w:rPr>
        <w:t>oraz jego z</w:t>
      </w:r>
      <w:r w:rsidRPr="00C73498">
        <w:rPr>
          <w:rFonts w:ascii="Segoe UI" w:hAnsi="Segoe UI" w:cs="Segoe UI"/>
          <w:bCs/>
          <w:sz w:val="20"/>
        </w:rPr>
        <w:t>astępca</w:t>
      </w:r>
      <w:r w:rsidRPr="00C73498">
        <w:rPr>
          <w:rFonts w:ascii="Segoe UI" w:hAnsi="Segoe UI" w:cs="Segoe UI"/>
          <w:b/>
          <w:bCs/>
          <w:sz w:val="20"/>
        </w:rPr>
        <w:t xml:space="preserve"> </w:t>
      </w:r>
      <w:r w:rsidRPr="00C73498">
        <w:rPr>
          <w:rFonts w:ascii="Segoe UI" w:hAnsi="Segoe UI" w:cs="Segoe UI"/>
          <w:bCs/>
          <w:sz w:val="20"/>
        </w:rPr>
        <w:t>Przemysław Krzyżanowski</w:t>
      </w:r>
      <w:r w:rsidRPr="00C73498">
        <w:rPr>
          <w:rFonts w:ascii="Segoe UI" w:hAnsi="Segoe UI" w:cs="Segoe UI"/>
          <w:sz w:val="20"/>
        </w:rPr>
        <w:t xml:space="preserve">. 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</w:rPr>
      </w:pPr>
      <w:r w:rsidRPr="00C73498">
        <w:rPr>
          <w:rFonts w:ascii="Segoe UI" w:hAnsi="Segoe UI" w:cs="Segoe UI"/>
          <w:sz w:val="20"/>
        </w:rPr>
        <w:t>20 listopada prezydent Piotr Jedliński przebywał w Neubrandenburgu, gdzie rozpoczęto budowę niemieckiej części projektu „Park rekreacyjno-kulturowy w Neubrandenburgu i Koszalinie”. Po stronie polskiej z tego projektu m.in. remontowany jest amfiteatr.</w:t>
      </w:r>
    </w:p>
    <w:p w:rsidR="00C73498" w:rsidRPr="00C73498" w:rsidRDefault="00C73498" w:rsidP="00C73498"/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21 listopada w Domu Pomocy Społecznej „Zielony Taras” odbyła się uroczystość z okazji Dnia Pracownika Socjalnego. Podczas spotkania zastępca prezydenta, Przemysław Krzyżanowski podziękował pracownikom Miejskiego Ośrodka Pomocy Rodzinie oraz  Domu Pomocy Społecznej „ Zielony Taras” za pracę na rzecz osób potrzebującym pomocy.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23 listopada prezydent Piotr Jedliński spotkał się z mieszkańcami Lubiatowa. Gospodarzem spotkania byli „Przyjaciele Rokosowa”.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 xml:space="preserve">28 listopada powołana została Powiatowa Społeczna Rada ds. Osób Niepełnosprawnych w Koszalinie. W jej skład weszli: Żaneta </w:t>
      </w:r>
      <w:proofErr w:type="spellStart"/>
      <w:r w:rsidRPr="00C73498">
        <w:rPr>
          <w:rFonts w:ascii="Segoe UI" w:hAnsi="Segoe UI" w:cs="Segoe UI"/>
          <w:sz w:val="20"/>
          <w:szCs w:val="20"/>
        </w:rPr>
        <w:t>Papierska</w:t>
      </w:r>
      <w:proofErr w:type="spellEnd"/>
      <w:r w:rsidRPr="00C73498">
        <w:rPr>
          <w:rFonts w:ascii="Segoe UI" w:hAnsi="Segoe UI" w:cs="Segoe UI"/>
          <w:sz w:val="20"/>
          <w:szCs w:val="20"/>
        </w:rPr>
        <w:t xml:space="preserve">, Ryszard Patkowski, Alicja </w:t>
      </w:r>
      <w:proofErr w:type="spellStart"/>
      <w:r w:rsidRPr="00C73498">
        <w:rPr>
          <w:rFonts w:ascii="Segoe UI" w:hAnsi="Segoe UI" w:cs="Segoe UI"/>
          <w:sz w:val="20"/>
          <w:szCs w:val="20"/>
        </w:rPr>
        <w:t>Sachadyn</w:t>
      </w:r>
      <w:proofErr w:type="spellEnd"/>
      <w:r w:rsidRPr="00C73498">
        <w:rPr>
          <w:rFonts w:ascii="Segoe UI" w:hAnsi="Segoe UI" w:cs="Segoe UI"/>
          <w:sz w:val="20"/>
          <w:szCs w:val="20"/>
        </w:rPr>
        <w:t>, Małgorzata Weiss i Hubert Wyszyński.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30 listopada prezydent Piotr Jedliński uczestniczył w uroczystościach związanych z Dniem Kolejarza. Został zaproszony przez Koszalińską Kolej Wąskotorową, która w tym roku obchodzi 121. rocznicę istnienia.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5 grudnia w Sali Koncertowej Zespołu Państwowych Szkół Muzycznych im. G. Bacewicz odbyła się IX Gala Wolontariatu. Gala z okazji Międzynarodowego Dnia Wolontariusza była doskonałą okazją do podziękowania wolontariuszom Koszalińskiego Centrum Wolontariatu, Pracowni Pozarządowej, Fundacji „Zdążyć z Miłością”, Hospicjum im. Św. Maksymiliana Kolbego, koszalińskiej filii Zachodniopomorskiego Hospicjum dla Dzieci i Dorosłych oraz Szkolnych Kół Wolontariatu. Uroczystość uświetnił koncert ZPPSM oraz występy dzieci i młodzieży Pałacu Młodzieży.  Na Gali obecny był prezydent Piotr Jedliński.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6 grudnia włączone zostały świąteczne iluminacje w mieście. Można je podziwiać przede wszystkim w Parku Książąt Pomorskich, przed ratuszem i na koszalińskich ulicach.</w:t>
      </w: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20"/>
          <w:szCs w:val="20"/>
        </w:rPr>
      </w:pPr>
      <w:r w:rsidRPr="00C73498">
        <w:rPr>
          <w:rFonts w:ascii="Segoe UI" w:hAnsi="Segoe UI" w:cs="Segoe UI"/>
          <w:sz w:val="20"/>
          <w:szCs w:val="20"/>
        </w:rPr>
        <w:t>Miejski Ośrodek Pomocy Rodzinie w Koszalinie otrzymał Odznakę honorową Primus In Agendo- pierwszy w działaniu, przyznawaną przez Ministra Rodziny, Pracy i Polityki Społecznej, za szczególne działania lub zasługi na rzecz rynku pracy, polityki społecznej.</w:t>
      </w:r>
    </w:p>
    <w:p w:rsidR="00C73498" w:rsidRPr="00C73498" w:rsidRDefault="00C73498" w:rsidP="00C73498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sz w:val="18"/>
          <w:szCs w:val="18"/>
        </w:rPr>
      </w:pPr>
      <w:r w:rsidRPr="00C73498">
        <w:rPr>
          <w:rFonts w:ascii="Segoe UI" w:hAnsi="Segoe UI" w:cs="Segoe UI"/>
          <w:sz w:val="18"/>
          <w:szCs w:val="18"/>
        </w:rPr>
        <w:t>Opracował:</w:t>
      </w:r>
    </w:p>
    <w:p w:rsidR="00C73498" w:rsidRPr="00C73498" w:rsidRDefault="00C73498" w:rsidP="00C73498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C73498"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C73498" w:rsidRPr="00C73498" w:rsidRDefault="00C73498" w:rsidP="00C73498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C73498"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C73498" w:rsidRPr="00C73498" w:rsidRDefault="00C73498" w:rsidP="00C73498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C73498">
        <w:rPr>
          <w:rFonts w:ascii="Segoe UI" w:hAnsi="Segoe UI" w:cs="Segoe UI"/>
          <w:color w:val="000000"/>
          <w:sz w:val="18"/>
          <w:szCs w:val="18"/>
        </w:rPr>
        <w:t>6 grudnia 2019 r.</w:t>
      </w:r>
      <w:r w:rsidRPr="00C73498">
        <w:rPr>
          <w:rFonts w:ascii="Segoe UI" w:hAnsi="Segoe UI" w:cs="Segoe UI"/>
          <w:color w:val="000000"/>
          <w:sz w:val="18"/>
          <w:szCs w:val="18"/>
        </w:rPr>
        <w:tab/>
      </w:r>
      <w:r w:rsidRPr="00C73498">
        <w:rPr>
          <w:rFonts w:ascii="Segoe UI" w:hAnsi="Segoe UI" w:cs="Segoe UI"/>
          <w:color w:val="000000"/>
          <w:sz w:val="18"/>
          <w:szCs w:val="18"/>
        </w:rPr>
        <w:tab/>
      </w:r>
      <w:r w:rsidRPr="00C73498">
        <w:rPr>
          <w:rFonts w:ascii="Segoe UI" w:hAnsi="Segoe UI" w:cs="Segoe UI"/>
          <w:color w:val="000000"/>
          <w:sz w:val="18"/>
          <w:szCs w:val="18"/>
        </w:rPr>
        <w:tab/>
      </w:r>
      <w:r w:rsidRPr="00C73498">
        <w:rPr>
          <w:rFonts w:ascii="Segoe UI" w:hAnsi="Segoe UI" w:cs="Segoe UI"/>
          <w:color w:val="000000"/>
          <w:sz w:val="18"/>
          <w:szCs w:val="18"/>
        </w:rPr>
        <w:tab/>
      </w:r>
      <w:r w:rsidRPr="00C73498">
        <w:rPr>
          <w:rFonts w:ascii="Segoe UI" w:hAnsi="Segoe UI" w:cs="Segoe UI"/>
          <w:color w:val="000000"/>
          <w:sz w:val="18"/>
          <w:szCs w:val="18"/>
        </w:rPr>
        <w:tab/>
      </w:r>
      <w:r w:rsidRPr="00C73498"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  <w:r w:rsidRPr="00C73498">
        <w:rPr>
          <w:rFonts w:ascii="Calibri" w:hAnsi="Calibri"/>
          <w:color w:val="000000"/>
        </w:rPr>
        <w:t xml:space="preserve">     </w:t>
      </w:r>
      <w:r w:rsidRPr="00C73498">
        <w:rPr>
          <w:rFonts w:ascii="Calibri" w:hAnsi="Calibri"/>
          <w:color w:val="000000"/>
        </w:rPr>
        <w:tab/>
        <w:t xml:space="preserve">               </w:t>
      </w:r>
      <w:r w:rsidRPr="00C73498">
        <w:rPr>
          <w:rFonts w:ascii="Calibri" w:hAnsi="Calibri"/>
          <w:color w:val="000000"/>
        </w:rPr>
        <w:tab/>
      </w:r>
    </w:p>
    <w:p w:rsidR="00C73498" w:rsidRPr="00C73498" w:rsidRDefault="00C73498" w:rsidP="00C73498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C73498">
        <w:rPr>
          <w:rFonts w:ascii="Calibri" w:hAnsi="Calibri"/>
          <w:color w:val="000000"/>
        </w:rPr>
        <w:tab/>
      </w:r>
      <w:r w:rsidRPr="00C73498">
        <w:rPr>
          <w:rFonts w:ascii="Calibri" w:hAnsi="Calibri"/>
          <w:color w:val="000000"/>
        </w:rPr>
        <w:tab/>
      </w:r>
      <w:r w:rsidRPr="00C73498">
        <w:rPr>
          <w:rFonts w:ascii="Calibri" w:hAnsi="Calibri"/>
          <w:color w:val="000000"/>
        </w:rPr>
        <w:tab/>
      </w:r>
      <w:r w:rsidRPr="00C73498">
        <w:rPr>
          <w:rFonts w:ascii="Calibri" w:hAnsi="Calibri"/>
          <w:color w:val="000000"/>
        </w:rPr>
        <w:tab/>
      </w:r>
      <w:r w:rsidRPr="00C73498">
        <w:rPr>
          <w:rFonts w:ascii="Calibri" w:hAnsi="Calibri"/>
          <w:color w:val="000000"/>
        </w:rPr>
        <w:tab/>
      </w:r>
      <w:r w:rsidRPr="00C73498">
        <w:rPr>
          <w:rFonts w:ascii="Calibri" w:hAnsi="Calibri"/>
          <w:color w:val="000000"/>
        </w:rPr>
        <w:tab/>
      </w:r>
      <w:r w:rsidRPr="00C73498">
        <w:rPr>
          <w:rFonts w:ascii="Calibri" w:hAnsi="Calibri"/>
          <w:color w:val="000000"/>
        </w:rPr>
        <w:tab/>
      </w:r>
      <w:r w:rsidRPr="00C73498">
        <w:rPr>
          <w:rFonts w:ascii="Calibri" w:hAnsi="Calibri"/>
          <w:color w:val="000000"/>
        </w:rPr>
        <w:tab/>
      </w:r>
      <w:r w:rsidRPr="00C73498">
        <w:rPr>
          <w:rFonts w:ascii="Calibri" w:hAnsi="Calibri"/>
          <w:color w:val="000000"/>
        </w:rPr>
        <w:tab/>
      </w:r>
      <w:r w:rsidRPr="00C73498"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:rsidR="00C73498" w:rsidRPr="00C73498" w:rsidRDefault="00C73498" w:rsidP="00C73498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73498" w:rsidRPr="00C73498" w:rsidRDefault="00C73498" w:rsidP="00C73498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73498" w:rsidRPr="00C73498" w:rsidRDefault="00C73498" w:rsidP="00C73498">
      <w:pPr>
        <w:jc w:val="right"/>
        <w:rPr>
          <w:rFonts w:ascii="Segoe UI" w:hAnsi="Segoe UI" w:cs="Segoe UI"/>
          <w:b/>
          <w:sz w:val="20"/>
          <w:szCs w:val="20"/>
        </w:rPr>
      </w:pPr>
      <w:r w:rsidRPr="00C73498">
        <w:rPr>
          <w:rFonts w:ascii="Segoe UI" w:hAnsi="Segoe UI" w:cs="Segoe UI"/>
          <w:b/>
          <w:color w:val="000000"/>
          <w:sz w:val="20"/>
          <w:szCs w:val="20"/>
        </w:rPr>
        <w:t xml:space="preserve">Piotr Jedliński </w:t>
      </w:r>
      <w:bookmarkStart w:id="0" w:name="_GoBack"/>
      <w:bookmarkEnd w:id="0"/>
    </w:p>
    <w:sectPr w:rsidR="00C73498" w:rsidRPr="00C7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C92"/>
    <w:multiLevelType w:val="hybridMultilevel"/>
    <w:tmpl w:val="86C2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B4C"/>
    <w:multiLevelType w:val="hybridMultilevel"/>
    <w:tmpl w:val="8CE80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16A"/>
    <w:multiLevelType w:val="hybridMultilevel"/>
    <w:tmpl w:val="4F46A130"/>
    <w:lvl w:ilvl="0" w:tplc="44EA580C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51B56"/>
    <w:multiLevelType w:val="hybridMultilevel"/>
    <w:tmpl w:val="E53CC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98"/>
    <w:rsid w:val="00057F77"/>
    <w:rsid w:val="000E7207"/>
    <w:rsid w:val="00666384"/>
    <w:rsid w:val="00C73498"/>
    <w:rsid w:val="00E0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8935-697E-41E0-959B-755A602F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Grzegorz Śliżewski</cp:lastModifiedBy>
  <cp:revision>2</cp:revision>
  <dcterms:created xsi:type="dcterms:W3CDTF">2019-12-09T13:02:00Z</dcterms:created>
  <dcterms:modified xsi:type="dcterms:W3CDTF">2019-12-09T13:02:00Z</dcterms:modified>
</cp:coreProperties>
</file>